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3D" w:rsidRPr="00471E8B" w:rsidRDefault="00471E8B" w:rsidP="00471E8B">
      <w:pPr>
        <w:jc w:val="center"/>
        <w:rPr>
          <w:rFonts w:ascii="Bradley Hand ITC" w:hAnsi="Bradley Hand ITC" w:cstheme="minorHAnsi"/>
          <w:color w:val="7030A0"/>
          <w:sz w:val="48"/>
          <w:szCs w:val="48"/>
        </w:rPr>
      </w:pPr>
      <w:bookmarkStart w:id="0" w:name="_GoBack"/>
      <w:bookmarkEnd w:id="0"/>
      <w:r w:rsidRPr="00471E8B">
        <w:rPr>
          <w:rFonts w:ascii="Bradley Hand ITC" w:hAnsi="Bradley Hand ITC" w:cstheme="minorHAnsi"/>
          <w:color w:val="7030A0"/>
          <w:sz w:val="48"/>
          <w:szCs w:val="48"/>
        </w:rPr>
        <w:t>Lower Key Stage 2</w:t>
      </w:r>
    </w:p>
    <w:p w:rsidR="00471E8B" w:rsidRDefault="00C749C6" w:rsidP="00C749C6">
      <w:pPr>
        <w:jc w:val="both"/>
        <w:rPr>
          <w:rFonts w:cstheme="minorHAnsi"/>
          <w:color w:val="222222"/>
          <w:sz w:val="28"/>
          <w:szCs w:val="28"/>
        </w:rPr>
      </w:pPr>
      <w:r>
        <w:rPr>
          <w:noProof/>
          <w:color w:val="1D2129"/>
          <w:lang w:val="en-US"/>
        </w:rPr>
        <w:drawing>
          <wp:anchor distT="0" distB="0" distL="114300" distR="114300" simplePos="0" relativeHeight="251658240" behindDoc="1" locked="0" layoutInCell="1" allowOverlap="1" wp14:anchorId="7307C1A4" wp14:editId="0B9CB3C8">
            <wp:simplePos x="0" y="0"/>
            <wp:positionH relativeFrom="column">
              <wp:posOffset>4333240</wp:posOffset>
            </wp:positionH>
            <wp:positionV relativeFrom="paragraph">
              <wp:posOffset>1115695</wp:posOffset>
            </wp:positionV>
            <wp:extent cx="2343785" cy="3122930"/>
            <wp:effectExtent l="0" t="0" r="0" b="1270"/>
            <wp:wrapTight wrapText="bothSides">
              <wp:wrapPolygon edited="0">
                <wp:start x="0" y="0"/>
                <wp:lineTo x="0" y="21477"/>
                <wp:lineTo x="21419" y="21477"/>
                <wp:lineTo x="21419" y="0"/>
                <wp:lineTo x="0" y="0"/>
              </wp:wrapPolygon>
            </wp:wrapTight>
            <wp:docPr id="1" name="Picture 1" descr="Image may contain: 17 people, people smiling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7 people, people smiling,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E8B">
        <w:rPr>
          <w:rFonts w:cstheme="minorHAnsi"/>
          <w:sz w:val="28"/>
          <w:szCs w:val="28"/>
        </w:rPr>
        <w:t>During the spring term, Lower Key Stage 2</w:t>
      </w:r>
      <w:r w:rsidR="00471E8B" w:rsidRPr="00471E8B">
        <w:rPr>
          <w:rFonts w:cstheme="minorHAnsi"/>
          <w:sz w:val="28"/>
          <w:szCs w:val="28"/>
        </w:rPr>
        <w:t xml:space="preserve"> have been learning about Asia. Our reading book has been ‘The Firework Maker’s Daughter’ by Philip Pullman. </w:t>
      </w:r>
      <w:r w:rsidR="00471E8B" w:rsidRPr="00471E8B">
        <w:rPr>
          <w:rFonts w:cstheme="minorHAnsi"/>
          <w:color w:val="222222"/>
          <w:sz w:val="28"/>
          <w:szCs w:val="28"/>
        </w:rPr>
        <w:t>This is about a</w:t>
      </w:r>
      <w:r w:rsidR="00471E8B">
        <w:rPr>
          <w:rFonts w:cstheme="minorHAnsi"/>
          <w:color w:val="222222"/>
          <w:sz w:val="28"/>
          <w:szCs w:val="28"/>
        </w:rPr>
        <w:t xml:space="preserve"> </w:t>
      </w:r>
      <w:r w:rsidR="00471E8B" w:rsidRPr="00471E8B">
        <w:rPr>
          <w:rFonts w:cstheme="minorHAnsi"/>
          <w:color w:val="222222"/>
          <w:sz w:val="28"/>
          <w:szCs w:val="28"/>
        </w:rPr>
        <w:t xml:space="preserve">young girl called Lila who wants to become a </w:t>
      </w:r>
      <w:r w:rsidR="00471E8B" w:rsidRPr="00471E8B">
        <w:rPr>
          <w:rFonts w:cstheme="minorHAnsi"/>
          <w:b/>
          <w:bCs/>
          <w:color w:val="222222"/>
          <w:sz w:val="28"/>
          <w:szCs w:val="28"/>
        </w:rPr>
        <w:t>firework</w:t>
      </w:r>
      <w:r w:rsidR="00471E8B" w:rsidRPr="00471E8B">
        <w:rPr>
          <w:rFonts w:cstheme="minorHAnsi"/>
          <w:color w:val="222222"/>
          <w:sz w:val="28"/>
          <w:szCs w:val="28"/>
        </w:rPr>
        <w:t>-</w:t>
      </w:r>
      <w:r w:rsidR="00471E8B" w:rsidRPr="00471E8B">
        <w:rPr>
          <w:rFonts w:cstheme="minorHAnsi"/>
          <w:b/>
          <w:bCs/>
          <w:color w:val="222222"/>
          <w:sz w:val="28"/>
          <w:szCs w:val="28"/>
        </w:rPr>
        <w:t>maker</w:t>
      </w:r>
      <w:r w:rsidR="00471E8B" w:rsidRPr="00471E8B">
        <w:rPr>
          <w:rFonts w:cstheme="minorHAnsi"/>
          <w:color w:val="222222"/>
          <w:sz w:val="28"/>
          <w:szCs w:val="28"/>
        </w:rPr>
        <w:t xml:space="preserve">, like her father Lalchand. Despite her talents, Lalchand believes this is an unsuitable job for girls. Lila disagrees, and journeys to get Royal Sulphur from Razvani the Fire-Fiend at Mount Merapi, as all aspirant </w:t>
      </w:r>
      <w:r w:rsidR="00471E8B" w:rsidRPr="00471E8B">
        <w:rPr>
          <w:rFonts w:cstheme="minorHAnsi"/>
          <w:b/>
          <w:bCs/>
          <w:color w:val="222222"/>
          <w:sz w:val="28"/>
          <w:szCs w:val="28"/>
        </w:rPr>
        <w:t>firework</w:t>
      </w:r>
      <w:r w:rsidR="00471E8B" w:rsidRPr="00471E8B">
        <w:rPr>
          <w:rFonts w:cstheme="minorHAnsi"/>
          <w:color w:val="222222"/>
          <w:sz w:val="28"/>
          <w:szCs w:val="28"/>
        </w:rPr>
        <w:t>-</w:t>
      </w:r>
      <w:r w:rsidR="00471E8B" w:rsidRPr="00471E8B">
        <w:rPr>
          <w:rFonts w:cstheme="minorHAnsi"/>
          <w:b/>
          <w:bCs/>
          <w:color w:val="222222"/>
          <w:sz w:val="28"/>
          <w:szCs w:val="28"/>
        </w:rPr>
        <w:t>makers</w:t>
      </w:r>
      <w:r w:rsidR="00471E8B" w:rsidRPr="00471E8B">
        <w:rPr>
          <w:rFonts w:cstheme="minorHAnsi"/>
          <w:color w:val="222222"/>
          <w:sz w:val="28"/>
          <w:szCs w:val="28"/>
        </w:rPr>
        <w:t xml:space="preserve"> must do. We have </w:t>
      </w:r>
      <w:r w:rsidR="00471E8B">
        <w:rPr>
          <w:rFonts w:cstheme="minorHAnsi"/>
          <w:color w:val="222222"/>
          <w:sz w:val="28"/>
          <w:szCs w:val="28"/>
        </w:rPr>
        <w:t>written stories all about her time in the mountains, her endeavour to save her father and written poems and painted pictures depicting the fireworks she designed.</w:t>
      </w:r>
    </w:p>
    <w:p w:rsidR="00471E8B" w:rsidRDefault="00471E8B" w:rsidP="00C749C6">
      <w:pPr>
        <w:jc w:val="both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 xml:space="preserve">Children in years 3 and 4 have also been writing to pupils in a school in </w:t>
      </w:r>
      <w:r w:rsidR="00C749C6">
        <w:rPr>
          <w:rFonts w:cstheme="minorHAnsi"/>
          <w:color w:val="222222"/>
          <w:sz w:val="28"/>
          <w:szCs w:val="28"/>
        </w:rPr>
        <w:t>Shanghai</w:t>
      </w:r>
      <w:r>
        <w:rPr>
          <w:rFonts w:cstheme="minorHAnsi"/>
          <w:color w:val="222222"/>
          <w:sz w:val="28"/>
          <w:szCs w:val="28"/>
        </w:rPr>
        <w:t>. This has been really interesting as it has given us a real insight in to what life is like in China. We learnt about some of their favourite foods but were surprised to find out</w:t>
      </w:r>
      <w:r w:rsidR="00C749C6">
        <w:rPr>
          <w:rFonts w:cstheme="minorHAnsi"/>
          <w:color w:val="222222"/>
          <w:sz w:val="28"/>
          <w:szCs w:val="28"/>
        </w:rPr>
        <w:t xml:space="preserve"> that</w:t>
      </w:r>
      <w:r>
        <w:rPr>
          <w:rFonts w:cstheme="minorHAnsi"/>
          <w:color w:val="222222"/>
          <w:sz w:val="28"/>
          <w:szCs w:val="28"/>
        </w:rPr>
        <w:t xml:space="preserve"> they did not know what a roast dinner was. </w:t>
      </w:r>
      <w:r w:rsidR="00C749C6">
        <w:rPr>
          <w:rFonts w:cstheme="minorHAnsi"/>
          <w:color w:val="222222"/>
          <w:sz w:val="28"/>
          <w:szCs w:val="28"/>
        </w:rPr>
        <w:t>In</w:t>
      </w:r>
      <w:r>
        <w:rPr>
          <w:rFonts w:cstheme="minorHAnsi"/>
          <w:color w:val="222222"/>
          <w:sz w:val="28"/>
          <w:szCs w:val="28"/>
        </w:rPr>
        <w:t xml:space="preserve"> our most recent replies </w:t>
      </w:r>
      <w:r w:rsidR="00C749C6">
        <w:rPr>
          <w:rFonts w:cstheme="minorHAnsi"/>
          <w:color w:val="222222"/>
          <w:sz w:val="28"/>
          <w:szCs w:val="28"/>
        </w:rPr>
        <w:t>to</w:t>
      </w:r>
      <w:r>
        <w:rPr>
          <w:rFonts w:cstheme="minorHAnsi"/>
          <w:color w:val="222222"/>
          <w:sz w:val="28"/>
          <w:szCs w:val="28"/>
        </w:rPr>
        <w:t xml:space="preserve"> our pen</w:t>
      </w:r>
      <w:r w:rsidR="00C749C6">
        <w:rPr>
          <w:rFonts w:cstheme="minorHAnsi"/>
          <w:color w:val="222222"/>
          <w:sz w:val="28"/>
          <w:szCs w:val="28"/>
        </w:rPr>
        <w:t>-</w:t>
      </w:r>
      <w:r>
        <w:rPr>
          <w:rFonts w:cstheme="minorHAnsi"/>
          <w:color w:val="222222"/>
          <w:sz w:val="28"/>
          <w:szCs w:val="28"/>
        </w:rPr>
        <w:t xml:space="preserve">pals, we included photos of us having </w:t>
      </w:r>
      <w:r w:rsidR="00C749C6">
        <w:rPr>
          <w:rFonts w:cstheme="minorHAnsi"/>
          <w:color w:val="222222"/>
          <w:sz w:val="28"/>
          <w:szCs w:val="28"/>
        </w:rPr>
        <w:t xml:space="preserve">having roast for lunch in the school hall. </w:t>
      </w:r>
    </w:p>
    <w:p w:rsidR="00C749C6" w:rsidRPr="00C749C6" w:rsidRDefault="00C749C6" w:rsidP="00C749C6">
      <w:pPr>
        <w:jc w:val="both"/>
        <w:rPr>
          <w:rFonts w:cstheme="minorHAnsi"/>
          <w:color w:val="222222"/>
          <w:sz w:val="28"/>
          <w:szCs w:val="28"/>
        </w:rPr>
      </w:pPr>
      <w:r>
        <w:rPr>
          <w:noProof/>
          <w:color w:val="1D2129"/>
          <w:lang w:val="en-US"/>
        </w:rPr>
        <w:drawing>
          <wp:anchor distT="0" distB="0" distL="114300" distR="114300" simplePos="0" relativeHeight="251659264" behindDoc="1" locked="0" layoutInCell="1" allowOverlap="1" wp14:anchorId="399F4BFA" wp14:editId="2F3284F2">
            <wp:simplePos x="0" y="0"/>
            <wp:positionH relativeFrom="column">
              <wp:posOffset>5715</wp:posOffset>
            </wp:positionH>
            <wp:positionV relativeFrom="paragraph">
              <wp:posOffset>14605</wp:posOffset>
            </wp:positionV>
            <wp:extent cx="2125345" cy="2831465"/>
            <wp:effectExtent l="0" t="0" r="8255" b="6985"/>
            <wp:wrapTight wrapText="bothSides">
              <wp:wrapPolygon edited="0">
                <wp:start x="0" y="0"/>
                <wp:lineTo x="0" y="21508"/>
                <wp:lineTo x="21490" y="21508"/>
                <wp:lineTo x="21490" y="0"/>
                <wp:lineTo x="0" y="0"/>
              </wp:wrapPolygon>
            </wp:wrapTight>
            <wp:docPr id="3" name="Picture 3" descr="Image may contain: one or more people and people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one or more people and people sit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222222"/>
          <w:sz w:val="28"/>
          <w:szCs w:val="28"/>
        </w:rPr>
        <w:t xml:space="preserve">Our pen-pals are due to break up from school for two weeks to celebrate Chinese New Year. </w:t>
      </w:r>
      <w:r w:rsidR="00471E8B">
        <w:rPr>
          <w:rFonts w:cstheme="minorHAnsi"/>
          <w:color w:val="222222"/>
          <w:sz w:val="28"/>
          <w:szCs w:val="28"/>
        </w:rPr>
        <w:t xml:space="preserve">We have learnt about </w:t>
      </w:r>
      <w:r>
        <w:rPr>
          <w:rFonts w:cstheme="minorHAnsi"/>
          <w:color w:val="222222"/>
          <w:sz w:val="28"/>
          <w:szCs w:val="28"/>
        </w:rPr>
        <w:t>the celebrations involved</w:t>
      </w:r>
      <w:r w:rsidR="00471E8B">
        <w:rPr>
          <w:rFonts w:cstheme="minorHAnsi"/>
          <w:color w:val="222222"/>
          <w:sz w:val="28"/>
          <w:szCs w:val="28"/>
        </w:rPr>
        <w:t xml:space="preserve">, painting plates, dragon dancing and </w:t>
      </w:r>
      <w:r>
        <w:rPr>
          <w:rFonts w:cstheme="minorHAnsi"/>
          <w:color w:val="222222"/>
          <w:sz w:val="28"/>
          <w:szCs w:val="28"/>
        </w:rPr>
        <w:t>giving out red envelopes with messages of good fortune and luck.</w:t>
      </w:r>
      <w:r w:rsidRPr="00C749C6">
        <w:rPr>
          <w:color w:val="1D2129"/>
          <w:lang w:val="en"/>
        </w:rPr>
        <w:t xml:space="preserve"> </w:t>
      </w:r>
    </w:p>
    <w:p w:rsidR="00C749C6" w:rsidRPr="00471E8B" w:rsidRDefault="00C749C6" w:rsidP="00C749C6">
      <w:pPr>
        <w:jc w:val="both"/>
        <w:rPr>
          <w:rFonts w:cstheme="minorHAnsi"/>
          <w:sz w:val="28"/>
          <w:szCs w:val="28"/>
        </w:rPr>
      </w:pPr>
      <w:r>
        <w:rPr>
          <w:noProof/>
          <w:color w:val="1D2129"/>
          <w:lang w:val="en-US"/>
        </w:rPr>
        <w:drawing>
          <wp:anchor distT="0" distB="0" distL="114300" distR="114300" simplePos="0" relativeHeight="251660288" behindDoc="1" locked="0" layoutInCell="1" allowOverlap="1" wp14:anchorId="02B9BFE2" wp14:editId="2B02FE3F">
            <wp:simplePos x="0" y="0"/>
            <wp:positionH relativeFrom="column">
              <wp:posOffset>1951355</wp:posOffset>
            </wp:positionH>
            <wp:positionV relativeFrom="paragraph">
              <wp:posOffset>29210</wp:posOffset>
            </wp:positionV>
            <wp:extent cx="2477135" cy="3300730"/>
            <wp:effectExtent l="0" t="0" r="0" b="0"/>
            <wp:wrapTight wrapText="bothSides">
              <wp:wrapPolygon edited="0">
                <wp:start x="0" y="0"/>
                <wp:lineTo x="0" y="21442"/>
                <wp:lineTo x="21428" y="21442"/>
                <wp:lineTo x="21428" y="0"/>
                <wp:lineTo x="0" y="0"/>
              </wp:wrapPolygon>
            </wp:wrapTight>
            <wp:docPr id="2" name="Picture 2" descr="Image may contain: 1 person,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 person, sit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>In history, we have been learning about the Shang Dynasty – an ancient Chinese civilisation. We have learnt about the importance of social hierarchy and how we can learn about the past by looking at artefacts uncovered in tombs during archaeological</w:t>
      </w:r>
      <w:r w:rsidR="004E4B9D">
        <w:rPr>
          <w:rFonts w:cstheme="minorHAnsi"/>
          <w:sz w:val="28"/>
          <w:szCs w:val="28"/>
        </w:rPr>
        <w:t xml:space="preserve"> d</w:t>
      </w:r>
      <w:r>
        <w:rPr>
          <w:rFonts w:cstheme="minorHAnsi"/>
          <w:sz w:val="28"/>
          <w:szCs w:val="28"/>
        </w:rPr>
        <w:t>igs. We recreated our own oracle bones using clay and filmed our own television documentaries using pictures of the objects found.</w:t>
      </w:r>
    </w:p>
    <w:sectPr w:rsidR="00C749C6" w:rsidRPr="00471E8B" w:rsidSect="00C74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8B"/>
    <w:rsid w:val="00471E8B"/>
    <w:rsid w:val="004E4B9D"/>
    <w:rsid w:val="008665C4"/>
    <w:rsid w:val="00C749C6"/>
    <w:rsid w:val="00F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forestteacher</dc:creator>
  <cp:lastModifiedBy>Naimi Cogan</cp:lastModifiedBy>
  <cp:revision>2</cp:revision>
  <dcterms:created xsi:type="dcterms:W3CDTF">2018-02-19T11:00:00Z</dcterms:created>
  <dcterms:modified xsi:type="dcterms:W3CDTF">2018-02-19T11:00:00Z</dcterms:modified>
</cp:coreProperties>
</file>