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88"/>
        <w:gridCol w:w="2362"/>
        <w:gridCol w:w="2363"/>
        <w:gridCol w:w="1181"/>
        <w:gridCol w:w="394"/>
        <w:gridCol w:w="787"/>
        <w:gridCol w:w="1181"/>
        <w:gridCol w:w="1182"/>
      </w:tblGrid>
      <w:tr w:rsidR="00454C33" w:rsidRPr="00A24A0A" w:rsidTr="001D0653">
        <w:tc>
          <w:tcPr>
            <w:tcW w:w="1188" w:type="dxa"/>
            <w:vMerge w:val="restart"/>
            <w:shd w:val="clear" w:color="auto" w:fill="00B050"/>
          </w:tcPr>
          <w:p w:rsidR="00454C33" w:rsidRDefault="00454C33" w:rsidP="00752D84">
            <w:pPr>
              <w:jc w:val="center"/>
              <w:rPr>
                <w:rFonts w:cstheme="minorHAnsi"/>
              </w:rPr>
            </w:pPr>
            <w:bookmarkStart w:id="0" w:name="_GoBack"/>
            <w:bookmarkEnd w:id="0"/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2BA947E5" wp14:editId="1837EF97">
                  <wp:extent cx="324464" cy="3495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st tre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97" cy="348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0" w:type="dxa"/>
            <w:gridSpan w:val="7"/>
            <w:shd w:val="clear" w:color="auto" w:fill="00B050"/>
          </w:tcPr>
          <w:p w:rsidR="00454C33" w:rsidRPr="004B2A55" w:rsidRDefault="00454C33" w:rsidP="00C719D9">
            <w:pPr>
              <w:jc w:val="center"/>
              <w:rPr>
                <w:rFonts w:ascii="NTPreCursive" w:hAnsi="NTPreCursive" w:cstheme="minorHAnsi"/>
                <w:b/>
                <w:sz w:val="24"/>
              </w:rPr>
            </w:pPr>
            <w:r w:rsidRPr="004B2A55">
              <w:rPr>
                <w:rFonts w:ascii="NTPreCursive" w:hAnsi="NTPreCursive" w:cstheme="minorHAnsi"/>
                <w:b/>
                <w:sz w:val="24"/>
              </w:rPr>
              <w:t>Forest Academy Long-Term Plan 2021-22</w:t>
            </w:r>
          </w:p>
        </w:tc>
      </w:tr>
      <w:tr w:rsidR="00454C33" w:rsidRPr="00A24A0A" w:rsidTr="001D0653">
        <w:tc>
          <w:tcPr>
            <w:tcW w:w="1188" w:type="dxa"/>
            <w:vMerge/>
            <w:shd w:val="clear" w:color="auto" w:fill="00B050"/>
          </w:tcPr>
          <w:p w:rsidR="00454C33" w:rsidRDefault="00454C33" w:rsidP="001D0653">
            <w:pPr>
              <w:jc w:val="center"/>
              <w:rPr>
                <w:rFonts w:cstheme="minorHAnsi"/>
              </w:rPr>
            </w:pPr>
          </w:p>
        </w:tc>
        <w:tc>
          <w:tcPr>
            <w:tcW w:w="9450" w:type="dxa"/>
            <w:gridSpan w:val="7"/>
            <w:shd w:val="clear" w:color="auto" w:fill="00B050"/>
          </w:tcPr>
          <w:p w:rsidR="00454C33" w:rsidRPr="004B2A55" w:rsidRDefault="00454C33" w:rsidP="00C719D9">
            <w:pPr>
              <w:jc w:val="center"/>
              <w:rPr>
                <w:rFonts w:ascii="NTPreCursive" w:hAnsi="NTPreCursive" w:cstheme="minorHAnsi"/>
                <w:b/>
                <w:sz w:val="24"/>
              </w:rPr>
            </w:pPr>
            <w:r w:rsidRPr="004B2A55">
              <w:rPr>
                <w:rFonts w:ascii="NTPreCursive" w:hAnsi="NTPreCursive" w:cstheme="minorHAnsi"/>
                <w:b/>
                <w:sz w:val="24"/>
              </w:rPr>
              <w:t xml:space="preserve">Year 5 and Year 6 (UPKS2) </w:t>
            </w:r>
            <w:r w:rsidRPr="004B2A55">
              <w:rPr>
                <w:rFonts w:ascii="NTPreCursive" w:hAnsi="NTPreCursive" w:cstheme="minorHAnsi"/>
                <w:b/>
                <w:sz w:val="24"/>
                <w:highlight w:val="yellow"/>
              </w:rPr>
              <w:t>Cycle A</w:t>
            </w:r>
          </w:p>
        </w:tc>
      </w:tr>
      <w:tr w:rsidR="008F36FC" w:rsidRPr="00A24A0A" w:rsidTr="008F36FC">
        <w:tc>
          <w:tcPr>
            <w:tcW w:w="1188" w:type="dxa"/>
            <w:shd w:val="clear" w:color="auto" w:fill="EAF1DD" w:themeFill="accent3" w:themeFillTint="33"/>
          </w:tcPr>
          <w:p w:rsidR="008F36FC" w:rsidRPr="004B2A55" w:rsidRDefault="008F36FC" w:rsidP="0058508B">
            <w:pPr>
              <w:jc w:val="center"/>
              <w:rPr>
                <w:rFonts w:ascii="NTPreCursive" w:hAnsi="NTPreCursive" w:cstheme="minorHAnsi"/>
                <w:b/>
                <w:sz w:val="16"/>
              </w:rPr>
            </w:pPr>
            <w:r w:rsidRPr="004B2A55">
              <w:rPr>
                <w:rFonts w:ascii="NTPreCursive" w:hAnsi="NTPreCursive" w:cstheme="minorHAnsi"/>
                <w:b/>
                <w:sz w:val="16"/>
              </w:rPr>
              <w:t>Term</w:t>
            </w:r>
          </w:p>
        </w:tc>
        <w:tc>
          <w:tcPr>
            <w:tcW w:w="2362" w:type="dxa"/>
            <w:shd w:val="clear" w:color="auto" w:fill="EAF1DD" w:themeFill="accent3" w:themeFillTint="33"/>
          </w:tcPr>
          <w:p w:rsidR="008F36FC" w:rsidRPr="00D964DF" w:rsidRDefault="008F36FC" w:rsidP="00CB3711">
            <w:pPr>
              <w:jc w:val="center"/>
              <w:rPr>
                <w:rFonts w:ascii="NTPreCursive" w:hAnsi="NTPreCursive" w:cstheme="minorHAnsi"/>
              </w:rPr>
            </w:pPr>
            <w:r w:rsidRPr="00D964DF">
              <w:rPr>
                <w:rFonts w:ascii="NTPreCursive" w:hAnsi="NTPreCursive" w:cstheme="minorHAnsi"/>
              </w:rPr>
              <w:t>Autumn 1</w:t>
            </w:r>
            <w:r w:rsidRPr="00D964DF">
              <w:rPr>
                <w:rFonts w:ascii="NTPreCursive" w:hAnsi="NTPreCursive" w:cstheme="minorHAnsi"/>
                <w:vertAlign w:val="superscript"/>
              </w:rPr>
              <w:t>st</w:t>
            </w:r>
            <w:r w:rsidRPr="00D964DF">
              <w:rPr>
                <w:rFonts w:ascii="NTPreCursive" w:hAnsi="NTPreCursive" w:cstheme="minorHAnsi"/>
              </w:rPr>
              <w:t xml:space="preserve"> </w:t>
            </w:r>
          </w:p>
        </w:tc>
        <w:tc>
          <w:tcPr>
            <w:tcW w:w="2363" w:type="dxa"/>
            <w:shd w:val="clear" w:color="auto" w:fill="EAF1DD" w:themeFill="accent3" w:themeFillTint="33"/>
          </w:tcPr>
          <w:p w:rsidR="008F36FC" w:rsidRPr="00D964DF" w:rsidRDefault="008F36FC" w:rsidP="00CB3711">
            <w:pPr>
              <w:jc w:val="center"/>
              <w:rPr>
                <w:rFonts w:ascii="NTPreCursive" w:hAnsi="NTPreCursive" w:cstheme="minorHAnsi"/>
              </w:rPr>
            </w:pPr>
            <w:r w:rsidRPr="00D964DF">
              <w:rPr>
                <w:rFonts w:ascii="NTPreCursive" w:hAnsi="NTPreCursive" w:cstheme="minorHAnsi"/>
              </w:rPr>
              <w:t>Autumn 2</w:t>
            </w:r>
            <w:r w:rsidRPr="00D964DF">
              <w:rPr>
                <w:rFonts w:ascii="NTPreCursive" w:hAnsi="NTPreCursive" w:cstheme="minorHAnsi"/>
                <w:vertAlign w:val="superscript"/>
              </w:rPr>
              <w:t>nd</w:t>
            </w:r>
            <w:r w:rsidRPr="00D964DF">
              <w:rPr>
                <w:rFonts w:ascii="NTPreCursive" w:hAnsi="NTPreCursive" w:cstheme="minorHAnsi"/>
              </w:rPr>
              <w:t xml:space="preserve"> </w:t>
            </w:r>
          </w:p>
        </w:tc>
        <w:tc>
          <w:tcPr>
            <w:tcW w:w="2362" w:type="dxa"/>
            <w:gridSpan w:val="3"/>
            <w:shd w:val="clear" w:color="auto" w:fill="EAF1DD" w:themeFill="accent3" w:themeFillTint="33"/>
          </w:tcPr>
          <w:p w:rsidR="008F36FC" w:rsidRPr="00D964DF" w:rsidRDefault="008F36FC" w:rsidP="00F53617">
            <w:pPr>
              <w:jc w:val="center"/>
              <w:rPr>
                <w:rFonts w:ascii="NTPreCursive" w:hAnsi="NTPreCursive" w:cstheme="minorHAnsi"/>
              </w:rPr>
            </w:pPr>
            <w:r w:rsidRPr="00D964DF">
              <w:rPr>
                <w:rFonts w:ascii="NTPreCursive" w:hAnsi="NTPreCursive" w:cstheme="minorHAnsi"/>
              </w:rPr>
              <w:t>Spring 1</w:t>
            </w:r>
            <w:r w:rsidRPr="00D964DF">
              <w:rPr>
                <w:rFonts w:ascii="NTPreCursive" w:hAnsi="NTPreCursive" w:cstheme="minorHAnsi"/>
                <w:vertAlign w:val="superscript"/>
              </w:rPr>
              <w:t>st</w:t>
            </w:r>
            <w:r w:rsidRPr="00D964DF">
              <w:rPr>
                <w:rFonts w:ascii="NTPreCursive" w:hAnsi="NTPreCursive" w:cstheme="minorHAnsi"/>
              </w:rPr>
              <w:t xml:space="preserve"> and 2nd</w:t>
            </w:r>
          </w:p>
        </w:tc>
        <w:tc>
          <w:tcPr>
            <w:tcW w:w="2363" w:type="dxa"/>
            <w:gridSpan w:val="2"/>
            <w:shd w:val="clear" w:color="auto" w:fill="EAF1DD" w:themeFill="accent3" w:themeFillTint="33"/>
          </w:tcPr>
          <w:p w:rsidR="008F36FC" w:rsidRPr="00D964DF" w:rsidRDefault="001A541E" w:rsidP="001A541E">
            <w:pPr>
              <w:jc w:val="center"/>
              <w:rPr>
                <w:rFonts w:ascii="NTPreCursive" w:hAnsi="NTPreCursive" w:cstheme="minorHAnsi"/>
              </w:rPr>
            </w:pPr>
            <w:r>
              <w:rPr>
                <w:rFonts w:ascii="NTPreCursive" w:hAnsi="NTPreCursive" w:cstheme="minorHAnsi"/>
              </w:rPr>
              <w:t>Summer 1</w:t>
            </w:r>
            <w:r w:rsidRPr="001A541E">
              <w:rPr>
                <w:rFonts w:ascii="NTPreCursive" w:hAnsi="NTPreCursive" w:cstheme="minorHAnsi"/>
                <w:vertAlign w:val="superscript"/>
              </w:rPr>
              <w:t>st</w:t>
            </w:r>
            <w:r>
              <w:rPr>
                <w:rFonts w:ascii="NTPreCursive" w:hAnsi="NTPreCursive" w:cstheme="minorHAnsi"/>
              </w:rPr>
              <w:t xml:space="preserve"> and 2</w:t>
            </w:r>
            <w:r w:rsidRPr="001A541E">
              <w:rPr>
                <w:rFonts w:ascii="NTPreCursive" w:hAnsi="NTPreCursive" w:cstheme="minorHAnsi"/>
                <w:vertAlign w:val="superscript"/>
              </w:rPr>
              <w:t>nd</w:t>
            </w:r>
            <w:r>
              <w:rPr>
                <w:rFonts w:ascii="NTPreCursive" w:hAnsi="NTPreCursive" w:cstheme="minorHAnsi"/>
              </w:rPr>
              <w:t xml:space="preserve"> </w:t>
            </w:r>
          </w:p>
        </w:tc>
      </w:tr>
      <w:tr w:rsidR="008F36FC" w:rsidRPr="00A24A0A" w:rsidTr="00920F0F">
        <w:trPr>
          <w:trHeight w:val="593"/>
        </w:trPr>
        <w:tc>
          <w:tcPr>
            <w:tcW w:w="1188" w:type="dxa"/>
            <w:shd w:val="clear" w:color="auto" w:fill="EAF1DD" w:themeFill="accent3" w:themeFillTint="33"/>
          </w:tcPr>
          <w:p w:rsidR="008F36FC" w:rsidRPr="004B2A55" w:rsidRDefault="008F36FC" w:rsidP="00C719D9">
            <w:pPr>
              <w:jc w:val="center"/>
              <w:rPr>
                <w:rFonts w:ascii="NTPreCursive" w:hAnsi="NTPreCursive" w:cstheme="minorHAnsi"/>
                <w:b/>
                <w:sz w:val="16"/>
              </w:rPr>
            </w:pPr>
            <w:r w:rsidRPr="004B2A55">
              <w:rPr>
                <w:rFonts w:ascii="NTPreCursive" w:hAnsi="NTPreCursive" w:cstheme="minorHAnsi"/>
                <w:b/>
                <w:sz w:val="16"/>
              </w:rPr>
              <w:t>Topic</w:t>
            </w:r>
          </w:p>
        </w:tc>
        <w:tc>
          <w:tcPr>
            <w:tcW w:w="2362" w:type="dxa"/>
            <w:shd w:val="clear" w:color="auto" w:fill="EAF1DD" w:themeFill="accent3" w:themeFillTint="33"/>
          </w:tcPr>
          <w:p w:rsidR="008F36FC" w:rsidRPr="001A541E" w:rsidRDefault="008F36FC" w:rsidP="008F36FC">
            <w:pPr>
              <w:jc w:val="center"/>
              <w:rPr>
                <w:rFonts w:ascii="NTPreCursive" w:hAnsi="NTPreCursive" w:cstheme="minorHAnsi"/>
                <w:b/>
                <w:sz w:val="18"/>
              </w:rPr>
            </w:pPr>
            <w:r w:rsidRPr="001A541E">
              <w:rPr>
                <w:rFonts w:ascii="NTPreCursive" w:hAnsi="NTPreCursive" w:cstheme="minorHAnsi"/>
                <w:b/>
                <w:sz w:val="18"/>
              </w:rPr>
              <w:t>Ancient Greeks + Olympics.</w:t>
            </w:r>
          </w:p>
          <w:p w:rsidR="008A236E" w:rsidRPr="001A541E" w:rsidRDefault="008A236E" w:rsidP="008F36FC">
            <w:pPr>
              <w:jc w:val="center"/>
              <w:rPr>
                <w:rFonts w:ascii="NTPreCursive" w:hAnsi="NTPreCursive" w:cstheme="minorHAnsi"/>
                <w:b/>
              </w:rPr>
            </w:pPr>
            <w:r w:rsidRPr="001A541E">
              <w:rPr>
                <w:rFonts w:ascii="NTPreCursive" w:hAnsi="NTPreCursive" w:cs="Arial"/>
                <w:b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34EF2DB3" wp14:editId="56B90E8F">
                  <wp:extent cx="152966" cy="213756"/>
                  <wp:effectExtent l="0" t="0" r="0" b="0"/>
                  <wp:docPr id="5" name="Picture 5" descr="The Ancient Greek Olympics for Kids and Teachers - Ancient Greece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Ancient Greek Olympics for Kids and Teachers - Ancient Greece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31" cy="21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shd w:val="clear" w:color="auto" w:fill="EAF1DD" w:themeFill="accent3" w:themeFillTint="33"/>
          </w:tcPr>
          <w:p w:rsidR="008F36FC" w:rsidRPr="001A541E" w:rsidRDefault="00855D7F" w:rsidP="000B2067">
            <w:pPr>
              <w:jc w:val="center"/>
              <w:rPr>
                <w:rFonts w:ascii="NTPreCursive" w:hAnsi="NTPreCursive" w:cstheme="minorHAnsi"/>
                <w:b/>
                <w:sz w:val="18"/>
              </w:rPr>
            </w:pPr>
            <w:r w:rsidRPr="001A541E">
              <w:rPr>
                <w:rFonts w:ascii="NTPreCursive" w:hAnsi="NTPreCursive" w:cstheme="minorHAnsi"/>
                <w:b/>
                <w:sz w:val="18"/>
              </w:rPr>
              <w:t>Who do you think you are?</w:t>
            </w:r>
          </w:p>
          <w:p w:rsidR="008F36FC" w:rsidRPr="001A541E" w:rsidRDefault="008A236E" w:rsidP="000B2067">
            <w:pPr>
              <w:jc w:val="center"/>
              <w:rPr>
                <w:rFonts w:ascii="NTPreCursive" w:hAnsi="NTPreCursive" w:cstheme="minorHAnsi"/>
                <w:b/>
              </w:rPr>
            </w:pPr>
            <w:r w:rsidRPr="001A541E">
              <w:rPr>
                <w:rFonts w:ascii="NTPreCursive" w:hAnsi="NTPreCursive" w:cstheme="minorHAnsi"/>
                <w:b/>
                <w:noProof/>
                <w:lang w:eastAsia="en-GB"/>
              </w:rPr>
              <w:drawing>
                <wp:inline distT="0" distB="0" distL="0" distR="0" wp14:anchorId="14705852" wp14:editId="34F9097F">
                  <wp:extent cx="279070" cy="232841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08" cy="23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gridSpan w:val="3"/>
            <w:shd w:val="clear" w:color="auto" w:fill="EAF1DD" w:themeFill="accent3" w:themeFillTint="33"/>
          </w:tcPr>
          <w:p w:rsidR="008F36FC" w:rsidRPr="00920F0F" w:rsidRDefault="008F36FC" w:rsidP="006A3838">
            <w:pPr>
              <w:jc w:val="center"/>
              <w:rPr>
                <w:rFonts w:ascii="NTPreCursive" w:hAnsi="NTPreCursive" w:cstheme="minorHAnsi"/>
                <w:b/>
                <w:sz w:val="18"/>
              </w:rPr>
            </w:pPr>
            <w:r w:rsidRPr="00920F0F">
              <w:rPr>
                <w:rFonts w:ascii="NTPreCursive" w:hAnsi="NTPreCursive" w:cstheme="minorHAnsi"/>
                <w:b/>
                <w:sz w:val="18"/>
              </w:rPr>
              <w:t>The Americas</w:t>
            </w:r>
          </w:p>
          <w:p w:rsidR="008A236E" w:rsidRPr="001A541E" w:rsidRDefault="008A236E" w:rsidP="006A3838">
            <w:pPr>
              <w:jc w:val="center"/>
              <w:rPr>
                <w:rFonts w:ascii="NTPreCursive" w:hAnsi="NTPreCursive" w:cstheme="minorHAnsi"/>
                <w:b/>
              </w:rPr>
            </w:pPr>
            <w:r w:rsidRPr="001A541E">
              <w:rPr>
                <w:rFonts w:ascii="NTPreCursive" w:hAnsi="NTPreCursive" w:cstheme="minorHAnsi"/>
                <w:b/>
                <w:noProof/>
                <w:lang w:eastAsia="en-GB"/>
              </w:rPr>
              <w:drawing>
                <wp:inline distT="0" distB="0" distL="0" distR="0" wp14:anchorId="50EE2075" wp14:editId="5A6001BE">
                  <wp:extent cx="213755" cy="21495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73" cy="21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gridSpan w:val="2"/>
            <w:shd w:val="clear" w:color="auto" w:fill="EAF1DD" w:themeFill="accent3" w:themeFillTint="33"/>
          </w:tcPr>
          <w:p w:rsidR="008F36FC" w:rsidRPr="00920F0F" w:rsidRDefault="008F36FC" w:rsidP="00B43136">
            <w:pPr>
              <w:jc w:val="center"/>
              <w:rPr>
                <w:rFonts w:ascii="NTPreCursive" w:hAnsi="NTPreCursive" w:cstheme="minorHAnsi"/>
                <w:b/>
                <w:sz w:val="18"/>
              </w:rPr>
            </w:pPr>
            <w:r w:rsidRPr="00920F0F">
              <w:rPr>
                <w:rFonts w:ascii="NTPreCursive" w:hAnsi="NTPreCursive" w:cstheme="minorHAnsi"/>
                <w:b/>
                <w:sz w:val="18"/>
              </w:rPr>
              <w:t>The Victorians</w:t>
            </w:r>
          </w:p>
          <w:p w:rsidR="008A236E" w:rsidRPr="001A541E" w:rsidRDefault="008A236E" w:rsidP="00B43136">
            <w:pPr>
              <w:jc w:val="center"/>
              <w:rPr>
                <w:rFonts w:ascii="NTPreCursive" w:hAnsi="NTPreCursive" w:cstheme="minorHAnsi"/>
                <w:b/>
              </w:rPr>
            </w:pPr>
            <w:r w:rsidRPr="001A541E">
              <w:rPr>
                <w:rFonts w:ascii="NTPreCursive" w:hAnsi="NTPreCursive" w:cstheme="minorHAnsi"/>
                <w:b/>
                <w:noProof/>
                <w:lang w:eastAsia="en-GB"/>
              </w:rPr>
              <w:drawing>
                <wp:inline distT="0" distB="0" distL="0" distR="0" wp14:anchorId="302FBCAD" wp14:editId="32660CD8">
                  <wp:extent cx="199959" cy="23156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85" cy="232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06D" w:rsidRPr="00A24A0A" w:rsidTr="003E006D">
        <w:trPr>
          <w:trHeight w:val="723"/>
        </w:trPr>
        <w:tc>
          <w:tcPr>
            <w:tcW w:w="1188" w:type="dxa"/>
            <w:shd w:val="clear" w:color="auto" w:fill="EAF1DD" w:themeFill="accent3" w:themeFillTint="33"/>
          </w:tcPr>
          <w:p w:rsidR="003E006D" w:rsidRPr="004B2A55" w:rsidRDefault="003E006D" w:rsidP="001D0653">
            <w:pPr>
              <w:jc w:val="center"/>
              <w:rPr>
                <w:rFonts w:ascii="NTPreCursive" w:hAnsi="NTPreCursive" w:cstheme="minorHAnsi"/>
                <w:b/>
                <w:color w:val="7030A0"/>
                <w:sz w:val="16"/>
                <w:szCs w:val="16"/>
              </w:rPr>
            </w:pPr>
            <w:r w:rsidRPr="004B2A55">
              <w:rPr>
                <w:rFonts w:ascii="NTPreCursive" w:hAnsi="NTPreCursive" w:cstheme="minorHAnsi"/>
                <w:b/>
                <w:color w:val="7030A0"/>
                <w:sz w:val="16"/>
                <w:szCs w:val="16"/>
              </w:rPr>
              <w:t>English Reading Y5</w:t>
            </w:r>
          </w:p>
        </w:tc>
        <w:tc>
          <w:tcPr>
            <w:tcW w:w="2362" w:type="dxa"/>
            <w:shd w:val="clear" w:color="auto" w:fill="FFFFFF" w:themeFill="background1"/>
          </w:tcPr>
          <w:p w:rsidR="003E006D" w:rsidRPr="00D964DF" w:rsidRDefault="003E006D" w:rsidP="009F5896">
            <w:pPr>
              <w:jc w:val="center"/>
              <w:rPr>
                <w:rFonts w:ascii="NTPreCursive" w:hAnsi="NTPreCursive" w:cstheme="minorHAnsi"/>
                <w:color w:val="7030A0"/>
                <w:sz w:val="12"/>
              </w:rPr>
            </w:pPr>
            <w:r w:rsidRPr="00D964DF">
              <w:rPr>
                <w:rFonts w:ascii="NTPreCursive" w:hAnsi="NTPreCursive" w:cstheme="minorHAnsi"/>
                <w:noProof/>
                <w:color w:val="7030A0"/>
                <w:sz w:val="12"/>
                <w:lang w:eastAsia="en-GB"/>
              </w:rPr>
              <w:drawing>
                <wp:inline distT="0" distB="0" distL="0" distR="0" wp14:anchorId="100785B3" wp14:editId="0BA0E598">
                  <wp:extent cx="356260" cy="443946"/>
                  <wp:effectExtent l="0" t="0" r="571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78" cy="4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964DF">
              <w:rPr>
                <w:rFonts w:ascii="NTPreCursive" w:hAnsi="NTPreCursive" w:cstheme="minorHAnsi"/>
                <w:color w:val="7030A0"/>
                <w:sz w:val="12"/>
              </w:rPr>
              <w:t xml:space="preserve"> </w:t>
            </w:r>
          </w:p>
        </w:tc>
        <w:tc>
          <w:tcPr>
            <w:tcW w:w="2363" w:type="dxa"/>
            <w:shd w:val="clear" w:color="auto" w:fill="FFFFFF" w:themeFill="background1"/>
          </w:tcPr>
          <w:p w:rsidR="003E006D" w:rsidRPr="00D964DF" w:rsidRDefault="003E006D" w:rsidP="00F941E0">
            <w:pPr>
              <w:jc w:val="center"/>
              <w:rPr>
                <w:rFonts w:ascii="NTPreCursive" w:hAnsi="NTPreCursive" w:cstheme="minorHAnsi"/>
                <w:color w:val="7030A0"/>
                <w:sz w:val="1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94A939" wp14:editId="002CC19C">
                  <wp:extent cx="344179" cy="445325"/>
                  <wp:effectExtent l="0" t="0" r="0" b="0"/>
                  <wp:docPr id="9" name="imgBlkFront" descr="https://images-na.ssl-images-amazon.com/images/I/51bXpHeSDp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bXpHeSDp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9" cy="44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gridSpan w:val="2"/>
            <w:shd w:val="clear" w:color="auto" w:fill="FFFFFF" w:themeFill="background1"/>
          </w:tcPr>
          <w:p w:rsidR="003E006D" w:rsidRPr="00D964DF" w:rsidRDefault="003E006D" w:rsidP="00F941E0">
            <w:pPr>
              <w:jc w:val="center"/>
              <w:rPr>
                <w:rFonts w:ascii="NTPreCursive" w:hAnsi="NTPreCursive" w:cstheme="minorHAnsi"/>
                <w:color w:val="7030A0"/>
                <w:sz w:val="1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0C1F3D" wp14:editId="7C174F62">
                  <wp:extent cx="380010" cy="445325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10" cy="44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dxa"/>
            <w:vMerge w:val="restart"/>
            <w:shd w:val="clear" w:color="auto" w:fill="FFFFFF" w:themeFill="background1"/>
          </w:tcPr>
          <w:p w:rsidR="003E006D" w:rsidRDefault="003E006D" w:rsidP="00F941E0">
            <w:pPr>
              <w:jc w:val="center"/>
              <w:rPr>
                <w:rFonts w:ascii="NTPreCursive" w:hAnsi="NTPreCursive" w:cstheme="minorHAnsi"/>
                <w:color w:val="7030A0"/>
                <w:sz w:val="14"/>
              </w:rPr>
            </w:pPr>
          </w:p>
          <w:p w:rsidR="003E006D" w:rsidRDefault="003E006D" w:rsidP="00F941E0">
            <w:pPr>
              <w:jc w:val="center"/>
              <w:rPr>
                <w:rFonts w:ascii="NTPreCursive" w:hAnsi="NTPreCursive" w:cstheme="minorHAnsi"/>
                <w:color w:val="7030A0"/>
                <w:sz w:val="14"/>
              </w:rPr>
            </w:pPr>
          </w:p>
          <w:p w:rsidR="003E006D" w:rsidRDefault="003E006D" w:rsidP="00F941E0">
            <w:pPr>
              <w:jc w:val="center"/>
              <w:rPr>
                <w:rFonts w:ascii="NTPreCursive" w:hAnsi="NTPreCursive" w:cstheme="minorHAnsi"/>
                <w:color w:val="7030A0"/>
                <w:sz w:val="14"/>
              </w:rPr>
            </w:pPr>
          </w:p>
          <w:p w:rsidR="003E006D" w:rsidRDefault="003E006D" w:rsidP="00F941E0">
            <w:pPr>
              <w:jc w:val="center"/>
              <w:rPr>
                <w:rFonts w:ascii="NTPreCursive" w:hAnsi="NTPreCursive" w:cstheme="minorHAnsi"/>
                <w:color w:val="7030A0"/>
                <w:sz w:val="14"/>
              </w:rPr>
            </w:pPr>
            <w:r>
              <w:rPr>
                <w:rFonts w:ascii="NTPreCursive" w:hAnsi="NTPreCursive" w:cstheme="minorHAnsi"/>
                <w:color w:val="7030A0"/>
                <w:sz w:val="14"/>
              </w:rPr>
              <w:t>Shakespeare</w:t>
            </w:r>
          </w:p>
          <w:p w:rsidR="003E006D" w:rsidRPr="00D964DF" w:rsidRDefault="003E006D" w:rsidP="00F941E0">
            <w:pPr>
              <w:jc w:val="center"/>
              <w:rPr>
                <w:rFonts w:ascii="NTPreCursive" w:hAnsi="NTPreCursive" w:cstheme="minorHAnsi"/>
                <w:color w:val="7030A0"/>
                <w:sz w:val="14"/>
              </w:rPr>
            </w:pPr>
            <w:r>
              <w:rPr>
                <w:rFonts w:ascii="NTPreCursive" w:hAnsi="NTPreCursive" w:cstheme="minorHAnsi"/>
                <w:color w:val="7030A0"/>
                <w:sz w:val="14"/>
              </w:rPr>
              <w:t>Week</w:t>
            </w:r>
            <w:r>
              <w:rPr>
                <w:rFonts w:ascii="NTPreCursive" w:hAnsi="NTPreCursive" w:cstheme="minorHAnsi"/>
                <w:noProof/>
                <w:color w:val="7030A0"/>
                <w:sz w:val="14"/>
                <w:lang w:eastAsia="en-GB"/>
              </w:rPr>
              <w:drawing>
                <wp:inline distT="0" distB="0" distL="0" distR="0" wp14:anchorId="254D643B" wp14:editId="250AE834">
                  <wp:extent cx="224266" cy="201880"/>
                  <wp:effectExtent l="0" t="0" r="4445" b="8255"/>
                  <wp:docPr id="14" name="Picture 14" descr="C:\Users\Helen\AppData\Local\Microsoft\Windows\INetCache\IE\31FRR8PV\Teatro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len\AppData\Local\Microsoft\Windows\INetCache\IE\31FRR8PV\Teatro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95" cy="20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gridSpan w:val="2"/>
            <w:shd w:val="clear" w:color="auto" w:fill="FFFFFF" w:themeFill="background1"/>
          </w:tcPr>
          <w:p w:rsidR="003E006D" w:rsidRPr="00D964DF" w:rsidRDefault="00941E50" w:rsidP="00941E50">
            <w:pPr>
              <w:jc w:val="center"/>
              <w:rPr>
                <w:rFonts w:ascii="NTPreCursive" w:hAnsi="NTPreCursive" w:cstheme="minorHAnsi"/>
                <w:color w:val="7030A0"/>
                <w:sz w:val="1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7AD248" wp14:editId="38E1E142">
                  <wp:extent cx="380010" cy="463138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35" cy="46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006D">
              <w:rPr>
                <w:noProof/>
                <w:lang w:eastAsia="en-GB"/>
              </w:rPr>
              <w:drawing>
                <wp:inline distT="0" distB="0" distL="0" distR="0" wp14:anchorId="4C8B774B" wp14:editId="1D6C5BAE">
                  <wp:extent cx="433449" cy="463137"/>
                  <wp:effectExtent l="0" t="0" r="5080" b="0"/>
                  <wp:docPr id="17" name="imgBlkFront" descr="https://images-na.ssl-images-amazon.com/images/I/51FEpyqmsP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51FEpyqmsP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29" cy="46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006D">
              <w:rPr>
                <w:noProof/>
                <w:lang w:eastAsia="en-GB"/>
              </w:rPr>
              <w:t xml:space="preserve"> </w:t>
            </w:r>
          </w:p>
        </w:tc>
      </w:tr>
      <w:tr w:rsidR="003E006D" w:rsidRPr="00A24A0A" w:rsidTr="003E006D">
        <w:trPr>
          <w:trHeight w:val="723"/>
        </w:trPr>
        <w:tc>
          <w:tcPr>
            <w:tcW w:w="1188" w:type="dxa"/>
            <w:shd w:val="clear" w:color="auto" w:fill="EAF1DD" w:themeFill="accent3" w:themeFillTint="33"/>
          </w:tcPr>
          <w:p w:rsidR="003E006D" w:rsidRPr="004B2A55" w:rsidRDefault="003E006D" w:rsidP="001D0653">
            <w:pPr>
              <w:jc w:val="center"/>
              <w:rPr>
                <w:rFonts w:ascii="NTPreCursive" w:hAnsi="NTPreCursive" w:cstheme="minorHAnsi"/>
                <w:b/>
                <w:color w:val="7030A0"/>
                <w:sz w:val="16"/>
                <w:szCs w:val="16"/>
              </w:rPr>
            </w:pPr>
            <w:r w:rsidRPr="004B2A55">
              <w:rPr>
                <w:rFonts w:ascii="NTPreCursive" w:hAnsi="NTPreCursive" w:cstheme="minorHAnsi"/>
                <w:b/>
                <w:color w:val="7030A0"/>
                <w:sz w:val="16"/>
                <w:szCs w:val="16"/>
              </w:rPr>
              <w:t>English Reading Y6</w:t>
            </w:r>
          </w:p>
        </w:tc>
        <w:tc>
          <w:tcPr>
            <w:tcW w:w="2362" w:type="dxa"/>
            <w:shd w:val="clear" w:color="auto" w:fill="FFFFFF" w:themeFill="background1"/>
          </w:tcPr>
          <w:p w:rsidR="003E006D" w:rsidRPr="00D964DF" w:rsidRDefault="003E006D" w:rsidP="00CB3711">
            <w:pPr>
              <w:jc w:val="center"/>
              <w:rPr>
                <w:rFonts w:ascii="NTPreCursive" w:hAnsi="NTPreCursive" w:cstheme="minorHAnsi"/>
                <w:color w:val="7030A0"/>
                <w:sz w:val="12"/>
              </w:rPr>
            </w:pPr>
            <w:r w:rsidRPr="00D964DF">
              <w:rPr>
                <w:rFonts w:ascii="NTPreCursive" w:hAnsi="NTPreCursive"/>
                <w:noProof/>
                <w:lang w:eastAsia="en-GB"/>
              </w:rPr>
              <w:drawing>
                <wp:inline distT="0" distB="0" distL="0" distR="0" wp14:anchorId="6105D71C" wp14:editId="381A3027">
                  <wp:extent cx="380011" cy="456541"/>
                  <wp:effectExtent l="0" t="0" r="127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10" cy="45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shd w:val="clear" w:color="auto" w:fill="FFFFFF" w:themeFill="background1"/>
          </w:tcPr>
          <w:p w:rsidR="003E006D" w:rsidRPr="00D964DF" w:rsidRDefault="00941E50" w:rsidP="00FC5695">
            <w:pPr>
              <w:jc w:val="center"/>
              <w:rPr>
                <w:rFonts w:ascii="NTPreCursive" w:hAnsi="NTPreCursive" w:cstheme="minorHAnsi"/>
                <w:noProof/>
                <w:color w:val="7030A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B61FFB" wp14:editId="68F5DBE3">
                  <wp:extent cx="367970" cy="45889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01" cy="46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B018F66" wp14:editId="45E7002A">
                  <wp:extent cx="376393" cy="457200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46" cy="45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gridSpan w:val="2"/>
            <w:shd w:val="clear" w:color="auto" w:fill="FFFFFF" w:themeFill="background1"/>
          </w:tcPr>
          <w:p w:rsidR="003E006D" w:rsidRPr="00D964DF" w:rsidRDefault="003E006D" w:rsidP="00E255AA">
            <w:pPr>
              <w:jc w:val="center"/>
              <w:rPr>
                <w:rFonts w:ascii="NTPreCursive" w:hAnsi="NTPreCursive" w:cstheme="minorHAnsi"/>
                <w:color w:val="7030A0"/>
                <w:sz w:val="14"/>
              </w:rPr>
            </w:pPr>
            <w:r w:rsidRPr="00D964DF">
              <w:rPr>
                <w:rFonts w:ascii="NTPreCursive" w:hAnsi="NTPreCursive" w:cstheme="minorHAnsi"/>
                <w:noProof/>
                <w:color w:val="7030A0"/>
                <w:sz w:val="14"/>
                <w:lang w:eastAsia="en-GB"/>
              </w:rPr>
              <w:drawing>
                <wp:inline distT="0" distB="0" distL="0" distR="0" wp14:anchorId="49FE295E" wp14:editId="3685DA62">
                  <wp:extent cx="372522" cy="457200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23" cy="464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dxa"/>
            <w:vMerge/>
            <w:shd w:val="clear" w:color="auto" w:fill="FFFFFF" w:themeFill="background1"/>
          </w:tcPr>
          <w:p w:rsidR="003E006D" w:rsidRPr="00D964DF" w:rsidRDefault="003E006D" w:rsidP="00E255AA">
            <w:pPr>
              <w:jc w:val="center"/>
              <w:rPr>
                <w:rFonts w:ascii="NTPreCursive" w:hAnsi="NTPreCursive" w:cstheme="minorHAnsi"/>
                <w:color w:val="7030A0"/>
                <w:sz w:val="14"/>
              </w:rPr>
            </w:pPr>
          </w:p>
        </w:tc>
        <w:tc>
          <w:tcPr>
            <w:tcW w:w="2363" w:type="dxa"/>
            <w:gridSpan w:val="2"/>
            <w:shd w:val="clear" w:color="auto" w:fill="FFFFFF" w:themeFill="background1"/>
          </w:tcPr>
          <w:p w:rsidR="003E006D" w:rsidRPr="00D964DF" w:rsidRDefault="003E006D" w:rsidP="00FC5695">
            <w:pPr>
              <w:jc w:val="center"/>
              <w:rPr>
                <w:rFonts w:ascii="NTPreCursive" w:hAnsi="NTPreCursive" w:cstheme="minorHAnsi"/>
                <w:noProof/>
                <w:color w:val="7030A0"/>
                <w:lang w:eastAsia="en-GB"/>
              </w:rPr>
            </w:pPr>
            <w:r w:rsidRPr="00D964DF">
              <w:rPr>
                <w:rFonts w:ascii="NTPreCursive" w:hAnsi="NTPreCursive" w:cstheme="minorHAnsi"/>
                <w:noProof/>
                <w:color w:val="7030A0"/>
                <w:sz w:val="14"/>
                <w:lang w:eastAsia="en-GB"/>
              </w:rPr>
              <w:drawing>
                <wp:inline distT="0" distB="0" distL="0" distR="0" wp14:anchorId="4817B645" wp14:editId="50B858A5">
                  <wp:extent cx="356259" cy="457199"/>
                  <wp:effectExtent l="0" t="0" r="5715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5" cy="462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TPreCursive" w:hAnsi="NTPreCursive" w:cstheme="minorHAnsi"/>
                <w:noProof/>
                <w:color w:val="7030A0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B2D9B24" wp14:editId="2FA58ED1">
                  <wp:extent cx="415636" cy="451262"/>
                  <wp:effectExtent l="0" t="0" r="381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36" cy="45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E36" w:rsidRPr="00A24A0A" w:rsidTr="008F36FC">
        <w:tc>
          <w:tcPr>
            <w:tcW w:w="1188" w:type="dxa"/>
            <w:shd w:val="clear" w:color="auto" w:fill="EAF1DD" w:themeFill="accent3" w:themeFillTint="33"/>
          </w:tcPr>
          <w:p w:rsidR="00416E36" w:rsidRPr="004B2A55" w:rsidRDefault="00416E36" w:rsidP="001D0653">
            <w:pPr>
              <w:jc w:val="center"/>
              <w:rPr>
                <w:rFonts w:ascii="NTPreCursive" w:hAnsi="NTPreCursive" w:cstheme="minorHAnsi"/>
                <w:b/>
                <w:color w:val="7030A0"/>
                <w:sz w:val="16"/>
                <w:szCs w:val="16"/>
              </w:rPr>
            </w:pPr>
            <w:r w:rsidRPr="004B2A55">
              <w:rPr>
                <w:rFonts w:ascii="NTPreCursive" w:hAnsi="NTPreCursive" w:cstheme="minorHAnsi"/>
                <w:b/>
                <w:color w:val="7030A0"/>
                <w:sz w:val="16"/>
                <w:szCs w:val="16"/>
              </w:rPr>
              <w:t>Poetry</w:t>
            </w:r>
          </w:p>
        </w:tc>
        <w:tc>
          <w:tcPr>
            <w:tcW w:w="2362" w:type="dxa"/>
            <w:shd w:val="clear" w:color="auto" w:fill="FFFFFF" w:themeFill="background1"/>
          </w:tcPr>
          <w:p w:rsidR="00416E36" w:rsidRPr="00103283" w:rsidRDefault="00416E36" w:rsidP="00CB3711">
            <w:pPr>
              <w:jc w:val="center"/>
              <w:rPr>
                <w:rFonts w:ascii="NTPreCursive" w:hAnsi="NTPreCursive"/>
                <w:noProof/>
                <w:sz w:val="12"/>
                <w:lang w:eastAsia="en-GB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416E36" w:rsidRPr="004B2A55" w:rsidRDefault="00416E36" w:rsidP="00F941E0">
            <w:pPr>
              <w:jc w:val="center"/>
              <w:rPr>
                <w:rFonts w:ascii="NTPreCursive" w:hAnsi="NTPreCursive" w:cstheme="minorHAnsi"/>
                <w:b/>
                <w:noProof/>
                <w:color w:val="7030A0"/>
                <w:sz w:val="12"/>
                <w:lang w:eastAsia="en-GB"/>
              </w:rPr>
            </w:pPr>
            <w:r w:rsidRPr="004B2A55">
              <w:rPr>
                <w:rFonts w:ascii="NTPreCursive" w:hAnsi="NTPreCursive" w:cstheme="minorHAnsi"/>
                <w:b/>
                <w:noProof/>
                <w:color w:val="7030A0"/>
                <w:sz w:val="12"/>
                <w:lang w:eastAsia="en-GB"/>
              </w:rPr>
              <w:t>The Highwayman: AlfredNoyes</w:t>
            </w:r>
          </w:p>
          <w:p w:rsidR="00920F0F" w:rsidRPr="004B2A55" w:rsidRDefault="00920F0F" w:rsidP="00F941E0">
            <w:pPr>
              <w:jc w:val="center"/>
              <w:rPr>
                <w:rFonts w:ascii="NTPreCursive" w:hAnsi="NTPreCursive" w:cstheme="minorHAnsi"/>
                <w:b/>
                <w:noProof/>
                <w:color w:val="7030A0"/>
                <w:sz w:val="12"/>
                <w:lang w:eastAsia="en-GB"/>
              </w:rPr>
            </w:pPr>
            <w:r w:rsidRPr="004B2A55">
              <w:rPr>
                <w:rFonts w:ascii="NTPreCursive" w:hAnsi="NTPreCursive" w:cstheme="minorHAnsi"/>
                <w:b/>
                <w:noProof/>
                <w:color w:val="7030A0"/>
                <w:sz w:val="12"/>
                <w:lang w:eastAsia="en-GB"/>
              </w:rPr>
              <w:t xml:space="preserve">Guided Reading: The Arrival </w:t>
            </w:r>
          </w:p>
        </w:tc>
        <w:tc>
          <w:tcPr>
            <w:tcW w:w="2362" w:type="dxa"/>
            <w:gridSpan w:val="3"/>
            <w:shd w:val="clear" w:color="auto" w:fill="FFFFFF" w:themeFill="background1"/>
          </w:tcPr>
          <w:p w:rsidR="00E24E03" w:rsidRPr="004B2A55" w:rsidRDefault="009A545A" w:rsidP="00E24E03">
            <w:pPr>
              <w:jc w:val="center"/>
              <w:rPr>
                <w:rFonts w:ascii="NTPreCursive" w:hAnsi="NTPreCursive" w:cstheme="minorHAnsi"/>
                <w:b/>
                <w:color w:val="7030A0"/>
                <w:sz w:val="12"/>
              </w:rPr>
            </w:pPr>
            <w:r w:rsidRPr="004B2A55">
              <w:rPr>
                <w:rFonts w:ascii="NTPreCursive" w:hAnsi="NTPreCursive" w:cstheme="minorHAnsi"/>
                <w:b/>
                <w:color w:val="7030A0"/>
                <w:sz w:val="12"/>
              </w:rPr>
              <w:t xml:space="preserve"> </w:t>
            </w:r>
            <w:r w:rsidR="00E24E03" w:rsidRPr="004B2A55">
              <w:rPr>
                <w:rFonts w:ascii="NTPreCursive" w:hAnsi="NTPreCursive" w:cstheme="minorHAnsi"/>
                <w:b/>
                <w:color w:val="7030A0"/>
                <w:sz w:val="12"/>
              </w:rPr>
              <w:t>Lizards. Darren Stanley</w:t>
            </w:r>
          </w:p>
          <w:p w:rsidR="00E24E03" w:rsidRPr="004B2A55" w:rsidRDefault="00E24E03" w:rsidP="00E24E03">
            <w:pPr>
              <w:jc w:val="center"/>
              <w:rPr>
                <w:rFonts w:ascii="NTPreCursive" w:hAnsi="NTPreCursive" w:cstheme="minorHAnsi"/>
                <w:b/>
                <w:color w:val="7030A0"/>
                <w:sz w:val="12"/>
              </w:rPr>
            </w:pPr>
            <w:r w:rsidRPr="004B2A55">
              <w:rPr>
                <w:rFonts w:ascii="NTPreCursive" w:hAnsi="NTPreCursive" w:cstheme="minorHAnsi"/>
                <w:b/>
                <w:color w:val="7030A0"/>
                <w:sz w:val="12"/>
              </w:rPr>
              <w:t>(The Works Key Stage 2)</w:t>
            </w:r>
          </w:p>
          <w:p w:rsidR="009A545A" w:rsidRPr="004B2A55" w:rsidRDefault="009A545A" w:rsidP="009A545A">
            <w:pPr>
              <w:jc w:val="center"/>
              <w:rPr>
                <w:rFonts w:ascii="NTPreCursive" w:hAnsi="NTPreCursive" w:cstheme="minorHAnsi"/>
                <w:b/>
                <w:color w:val="7030A0"/>
                <w:sz w:val="12"/>
              </w:rPr>
            </w:pPr>
          </w:p>
        </w:tc>
        <w:tc>
          <w:tcPr>
            <w:tcW w:w="2363" w:type="dxa"/>
            <w:gridSpan w:val="2"/>
            <w:shd w:val="clear" w:color="auto" w:fill="FFFFFF" w:themeFill="background1"/>
          </w:tcPr>
          <w:p w:rsidR="00416E36" w:rsidRPr="004B2A55" w:rsidRDefault="00416E36" w:rsidP="00920F0F">
            <w:pPr>
              <w:jc w:val="center"/>
              <w:rPr>
                <w:rFonts w:ascii="NTPreCursive" w:hAnsi="NTPreCursive" w:cstheme="minorHAnsi"/>
                <w:b/>
                <w:noProof/>
                <w:color w:val="7030A0"/>
                <w:sz w:val="12"/>
                <w:lang w:eastAsia="en-GB"/>
              </w:rPr>
            </w:pPr>
            <w:r w:rsidRPr="004B2A55">
              <w:rPr>
                <w:rFonts w:ascii="NTPreCursive" w:hAnsi="NTPreCursive" w:cstheme="minorHAnsi"/>
                <w:b/>
                <w:noProof/>
                <w:color w:val="7030A0"/>
                <w:sz w:val="12"/>
                <w:lang w:eastAsia="en-GB"/>
              </w:rPr>
              <w:t>Poetry: From a railway Carriage Poem (Robert Louis Stevenson)  ‘A child’s garden of verses’ poetry book. Victorian Author.</w:t>
            </w:r>
          </w:p>
        </w:tc>
      </w:tr>
      <w:tr w:rsidR="00103283" w:rsidRPr="00A24A0A" w:rsidTr="00622954">
        <w:tc>
          <w:tcPr>
            <w:tcW w:w="1188" w:type="dxa"/>
            <w:shd w:val="clear" w:color="auto" w:fill="EAF1DD" w:themeFill="accent3" w:themeFillTint="33"/>
          </w:tcPr>
          <w:p w:rsidR="007D480A" w:rsidRDefault="007D480A" w:rsidP="001D0653">
            <w:pPr>
              <w:jc w:val="center"/>
              <w:rPr>
                <w:rFonts w:ascii="NTPreCursive" w:hAnsi="NTPreCursive" w:cstheme="minorHAnsi"/>
                <w:b/>
                <w:color w:val="0070C0"/>
                <w:sz w:val="16"/>
                <w:szCs w:val="16"/>
              </w:rPr>
            </w:pPr>
          </w:p>
          <w:p w:rsidR="007D480A" w:rsidRDefault="007D480A" w:rsidP="001D0653">
            <w:pPr>
              <w:jc w:val="center"/>
              <w:rPr>
                <w:rFonts w:ascii="NTPreCursive" w:hAnsi="NTPreCursive" w:cstheme="minorHAnsi"/>
                <w:b/>
                <w:color w:val="0070C0"/>
                <w:sz w:val="12"/>
                <w:szCs w:val="16"/>
              </w:rPr>
            </w:pPr>
          </w:p>
          <w:p w:rsidR="007D480A" w:rsidRPr="007D480A" w:rsidRDefault="007D480A" w:rsidP="007D480A">
            <w:pPr>
              <w:rPr>
                <w:rFonts w:ascii="NTPreCursive" w:hAnsi="NTPreCursive" w:cstheme="minorHAnsi"/>
                <w:b/>
                <w:color w:val="0070C0"/>
                <w:sz w:val="12"/>
                <w:szCs w:val="16"/>
              </w:rPr>
            </w:pPr>
          </w:p>
          <w:p w:rsidR="00103283" w:rsidRPr="004B2A55" w:rsidRDefault="00103283" w:rsidP="007D480A">
            <w:pPr>
              <w:jc w:val="center"/>
              <w:rPr>
                <w:rFonts w:ascii="NTPreCursive" w:hAnsi="NTPreCursive" w:cstheme="minorHAnsi"/>
                <w:b/>
                <w:color w:val="0070C0"/>
                <w:sz w:val="16"/>
                <w:szCs w:val="16"/>
              </w:rPr>
            </w:pPr>
            <w:r w:rsidRPr="004B2A55">
              <w:rPr>
                <w:rFonts w:ascii="NTPreCursive" w:hAnsi="NTPreCursive" w:cstheme="minorHAnsi"/>
                <w:b/>
                <w:color w:val="0070C0"/>
                <w:sz w:val="16"/>
                <w:szCs w:val="16"/>
              </w:rPr>
              <w:t>English Writing</w:t>
            </w:r>
          </w:p>
        </w:tc>
        <w:tc>
          <w:tcPr>
            <w:tcW w:w="9450" w:type="dxa"/>
            <w:gridSpan w:val="7"/>
            <w:shd w:val="clear" w:color="auto" w:fill="FFFFFF" w:themeFill="background1"/>
          </w:tcPr>
          <w:p w:rsidR="00103283" w:rsidRPr="00120AD9" w:rsidRDefault="00103283" w:rsidP="00103283">
            <w:pPr>
              <w:jc w:val="center"/>
              <w:rPr>
                <w:rFonts w:ascii="NTPreCursive" w:hAnsi="NTPreCursive" w:cstheme="minorHAnsi"/>
                <w:color w:val="0070C0"/>
                <w:sz w:val="12"/>
                <w:szCs w:val="12"/>
              </w:rPr>
            </w:pPr>
            <w:r w:rsidRPr="00120AD9">
              <w:rPr>
                <w:rFonts w:ascii="NTPreCursive" w:hAnsi="NTPreCursive" w:cstheme="minorHAnsi"/>
                <w:color w:val="0070C0"/>
                <w:sz w:val="12"/>
                <w:szCs w:val="12"/>
              </w:rPr>
              <w:t>National Curriculum objectives to be covered progressively using Jonathan Bond’s ‘English Planning Toolkit’ – termly objectives cover speaking and listening, reading and writing.</w:t>
            </w:r>
          </w:p>
          <w:p w:rsidR="00103283" w:rsidRPr="00120AD9" w:rsidRDefault="00103283" w:rsidP="00103283">
            <w:pPr>
              <w:jc w:val="center"/>
              <w:rPr>
                <w:rFonts w:ascii="NTPreCursive" w:hAnsi="NTPreCursive" w:cstheme="minorHAnsi"/>
                <w:color w:val="0070C0"/>
                <w:sz w:val="12"/>
                <w:szCs w:val="12"/>
              </w:rPr>
            </w:pPr>
            <w:r w:rsidRPr="00120AD9">
              <w:rPr>
                <w:rFonts w:ascii="NTPreCursive" w:hAnsi="NTPreCursive" w:cstheme="minorHAnsi"/>
                <w:color w:val="0070C0"/>
                <w:sz w:val="12"/>
                <w:szCs w:val="12"/>
              </w:rPr>
              <w:t>Progression of text types, with a clear purpose for writing (IPEELL), to be covered over the two-year cycle:</w:t>
            </w:r>
          </w:p>
          <w:tbl>
            <w:tblPr>
              <w:tblStyle w:val="TableGri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507"/>
              <w:gridCol w:w="1724"/>
              <w:gridCol w:w="2432"/>
              <w:gridCol w:w="2342"/>
              <w:gridCol w:w="2229"/>
            </w:tblGrid>
            <w:tr w:rsidR="00103283" w:rsidRPr="00120AD9" w:rsidTr="00103283">
              <w:tc>
                <w:tcPr>
                  <w:tcW w:w="274" w:type="pct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textDirection w:val="tbRl"/>
                  <w:vAlign w:val="center"/>
                </w:tcPr>
                <w:p w:rsidR="00103283" w:rsidRPr="00120AD9" w:rsidRDefault="00103283" w:rsidP="0078731C">
                  <w:pPr>
                    <w:ind w:left="113" w:right="113"/>
                    <w:jc w:val="center"/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</w:pPr>
                  <w:r w:rsidRPr="00120AD9"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  <w:t>Text types</w:t>
                  </w:r>
                </w:p>
              </w:tc>
              <w:tc>
                <w:tcPr>
                  <w:tcW w:w="933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3283" w:rsidRPr="00120AD9" w:rsidRDefault="00103283" w:rsidP="0078731C">
                  <w:pPr>
                    <w:jc w:val="center"/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</w:pPr>
                  <w:r w:rsidRPr="00120AD9"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  <w:t>Writing to entertain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3283" w:rsidRPr="00120AD9" w:rsidRDefault="00103283" w:rsidP="0078731C">
                  <w:pPr>
                    <w:jc w:val="center"/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</w:pPr>
                  <w:r w:rsidRPr="00120AD9"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  <w:t>Writing to inform</w:t>
                  </w:r>
                </w:p>
              </w:tc>
              <w:tc>
                <w:tcPr>
                  <w:tcW w:w="1268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3283" w:rsidRPr="00120AD9" w:rsidRDefault="00103283" w:rsidP="0078731C">
                  <w:pPr>
                    <w:jc w:val="center"/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</w:pPr>
                  <w:r w:rsidRPr="00120AD9"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  <w:t>Writing to persuade</w:t>
                  </w:r>
                </w:p>
              </w:tc>
              <w:tc>
                <w:tcPr>
                  <w:tcW w:w="1207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3283" w:rsidRPr="00120AD9" w:rsidRDefault="00103283" w:rsidP="0078731C">
                  <w:pPr>
                    <w:jc w:val="center"/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</w:pPr>
                  <w:r w:rsidRPr="00120AD9"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  <w:t>Writing to discuss</w:t>
                  </w:r>
                </w:p>
              </w:tc>
            </w:tr>
            <w:tr w:rsidR="00103283" w:rsidRPr="00120AD9" w:rsidTr="00103283">
              <w:tc>
                <w:tcPr>
                  <w:tcW w:w="274" w:type="pct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3283" w:rsidRPr="00120AD9" w:rsidRDefault="00103283" w:rsidP="0078731C">
                  <w:p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</w:p>
              </w:tc>
              <w:tc>
                <w:tcPr>
                  <w:tcW w:w="933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3283" w:rsidRPr="00120AD9" w:rsidRDefault="00103283" w:rsidP="00103283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120AD9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Narrative</w:t>
                  </w:r>
                </w:p>
                <w:p w:rsidR="00103283" w:rsidRPr="00120AD9" w:rsidRDefault="00103283" w:rsidP="00103283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120AD9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Descriptions</w:t>
                  </w:r>
                </w:p>
                <w:p w:rsidR="00103283" w:rsidRPr="00120AD9" w:rsidRDefault="00103283" w:rsidP="00103283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NTPreCursive" w:hAnsi="NTPreCursive" w:cstheme="minorHAnsi"/>
                      <w:i/>
                      <w:color w:val="0070C0"/>
                      <w:sz w:val="12"/>
                      <w:szCs w:val="12"/>
                    </w:rPr>
                  </w:pPr>
                  <w:r w:rsidRPr="00120AD9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 xml:space="preserve">Poetry </w:t>
                  </w:r>
                  <w:r w:rsidRPr="00120AD9">
                    <w:rPr>
                      <w:rFonts w:ascii="NTPreCursive" w:hAnsi="NTPreCursive" w:cstheme="minorHAnsi"/>
                      <w:i/>
                      <w:color w:val="0070C0"/>
                      <w:sz w:val="12"/>
                      <w:szCs w:val="12"/>
                    </w:rPr>
                    <w:t>(see Pie Corbett poetry spine)</w:t>
                  </w:r>
                </w:p>
                <w:p w:rsidR="00103283" w:rsidRPr="00120AD9" w:rsidRDefault="00103283" w:rsidP="00103283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120AD9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Characters/settings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3283" w:rsidRPr="00120AD9" w:rsidRDefault="00103283" w:rsidP="00103283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120AD9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Report</w:t>
                  </w:r>
                </w:p>
                <w:p w:rsidR="00103283" w:rsidRPr="00120AD9" w:rsidRDefault="00103283" w:rsidP="00103283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120AD9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Recount</w:t>
                  </w:r>
                </w:p>
                <w:p w:rsidR="00103283" w:rsidRPr="00120AD9" w:rsidRDefault="00103283" w:rsidP="00103283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120AD9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Biography</w:t>
                  </w:r>
                </w:p>
                <w:p w:rsidR="00103283" w:rsidRPr="00120AD9" w:rsidRDefault="00103283" w:rsidP="00103283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120AD9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Newspaper article</w:t>
                  </w:r>
                </w:p>
                <w:p w:rsidR="00103283" w:rsidRPr="00120AD9" w:rsidRDefault="00103283" w:rsidP="00103283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120AD9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Essay</w:t>
                  </w:r>
                </w:p>
              </w:tc>
              <w:tc>
                <w:tcPr>
                  <w:tcW w:w="1268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3283" w:rsidRPr="00120AD9" w:rsidRDefault="00103283" w:rsidP="00103283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120AD9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Advertising</w:t>
                  </w:r>
                </w:p>
                <w:p w:rsidR="00103283" w:rsidRPr="00120AD9" w:rsidRDefault="00103283" w:rsidP="00103283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120AD9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Letter</w:t>
                  </w:r>
                </w:p>
                <w:p w:rsidR="00103283" w:rsidRPr="00120AD9" w:rsidRDefault="00103283" w:rsidP="00103283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120AD9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Speech</w:t>
                  </w:r>
                </w:p>
                <w:p w:rsidR="00103283" w:rsidRPr="00120AD9" w:rsidRDefault="00103283" w:rsidP="00103283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120AD9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Campaign</w:t>
                  </w:r>
                </w:p>
              </w:tc>
              <w:tc>
                <w:tcPr>
                  <w:tcW w:w="1207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3283" w:rsidRPr="00120AD9" w:rsidRDefault="00103283" w:rsidP="00103283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120AD9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Balanced argument</w:t>
                  </w:r>
                </w:p>
                <w:p w:rsidR="00103283" w:rsidRPr="00120AD9" w:rsidRDefault="00103283" w:rsidP="00103283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120AD9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Newspaper article</w:t>
                  </w:r>
                </w:p>
                <w:p w:rsidR="00103283" w:rsidRPr="00120AD9" w:rsidRDefault="00103283" w:rsidP="00103283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120AD9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Review</w:t>
                  </w:r>
                </w:p>
              </w:tc>
            </w:tr>
          </w:tbl>
          <w:p w:rsidR="00103283" w:rsidRPr="00D964DF" w:rsidRDefault="00103283" w:rsidP="00B43136">
            <w:pPr>
              <w:jc w:val="center"/>
              <w:rPr>
                <w:rFonts w:ascii="NTPreCursive" w:hAnsi="NTPreCursive" w:cstheme="minorHAnsi"/>
                <w:color w:val="0070C0"/>
                <w:sz w:val="12"/>
                <w:szCs w:val="12"/>
              </w:rPr>
            </w:pPr>
          </w:p>
        </w:tc>
      </w:tr>
      <w:tr w:rsidR="008F36FC" w:rsidRPr="00A24A0A" w:rsidTr="008F36FC">
        <w:tc>
          <w:tcPr>
            <w:tcW w:w="1188" w:type="dxa"/>
            <w:shd w:val="clear" w:color="auto" w:fill="EAF1DD" w:themeFill="accent3" w:themeFillTint="33"/>
          </w:tcPr>
          <w:p w:rsidR="008F36FC" w:rsidRPr="004B2A55" w:rsidRDefault="008F36FC" w:rsidP="001D0653">
            <w:pPr>
              <w:jc w:val="center"/>
              <w:rPr>
                <w:rFonts w:ascii="NTPreCursive" w:hAnsi="NTPreCursive" w:cstheme="minorHAnsi"/>
                <w:b/>
                <w:color w:val="002060"/>
                <w:sz w:val="16"/>
                <w:szCs w:val="16"/>
              </w:rPr>
            </w:pPr>
            <w:r w:rsidRPr="004B2A55">
              <w:rPr>
                <w:rFonts w:ascii="NTPreCursive" w:hAnsi="NTPreCursive" w:cstheme="minorHAnsi"/>
                <w:b/>
                <w:color w:val="FF9900"/>
                <w:sz w:val="16"/>
                <w:szCs w:val="16"/>
              </w:rPr>
              <w:t>Maths</w:t>
            </w:r>
          </w:p>
        </w:tc>
        <w:tc>
          <w:tcPr>
            <w:tcW w:w="2362" w:type="dxa"/>
            <w:shd w:val="clear" w:color="auto" w:fill="FFFFFF" w:themeFill="background1"/>
          </w:tcPr>
          <w:p w:rsidR="008F36FC" w:rsidRPr="004B2A55" w:rsidRDefault="008F36FC" w:rsidP="00F941E0">
            <w:pPr>
              <w:jc w:val="center"/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  <w:t>White Rose Maths LTPs</w:t>
            </w:r>
          </w:p>
          <w:p w:rsidR="008F36FC" w:rsidRPr="004B2A55" w:rsidRDefault="008F36FC" w:rsidP="00F941E0">
            <w:pPr>
              <w:jc w:val="center"/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8F36FC" w:rsidRPr="004B2A55" w:rsidRDefault="008F36FC" w:rsidP="00F941E0">
            <w:pPr>
              <w:jc w:val="center"/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  <w:t>White Rose Maths LTPs</w:t>
            </w:r>
          </w:p>
        </w:tc>
        <w:tc>
          <w:tcPr>
            <w:tcW w:w="2362" w:type="dxa"/>
            <w:gridSpan w:val="3"/>
            <w:shd w:val="clear" w:color="auto" w:fill="FFFFFF" w:themeFill="background1"/>
          </w:tcPr>
          <w:p w:rsidR="008F36FC" w:rsidRPr="004B2A55" w:rsidRDefault="008F36FC" w:rsidP="0058508B">
            <w:pPr>
              <w:jc w:val="center"/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  <w:t>White Rose Maths LTPs</w:t>
            </w:r>
          </w:p>
        </w:tc>
        <w:tc>
          <w:tcPr>
            <w:tcW w:w="2363" w:type="dxa"/>
            <w:gridSpan w:val="2"/>
            <w:shd w:val="clear" w:color="auto" w:fill="FFFFFF" w:themeFill="background1"/>
          </w:tcPr>
          <w:p w:rsidR="008F36FC" w:rsidRPr="004B2A55" w:rsidRDefault="008F36FC" w:rsidP="00103283">
            <w:pPr>
              <w:jc w:val="center"/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  <w:t>White Rose Maths LTPs</w:t>
            </w:r>
          </w:p>
        </w:tc>
      </w:tr>
      <w:tr w:rsidR="003E006D" w:rsidRPr="00A24A0A" w:rsidTr="003E006D">
        <w:trPr>
          <w:trHeight w:val="388"/>
        </w:trPr>
        <w:tc>
          <w:tcPr>
            <w:tcW w:w="1188" w:type="dxa"/>
            <w:vMerge w:val="restart"/>
            <w:shd w:val="clear" w:color="auto" w:fill="EAF1DD" w:themeFill="accent3" w:themeFillTint="33"/>
          </w:tcPr>
          <w:p w:rsidR="00855D01" w:rsidRDefault="00855D01" w:rsidP="001D0653">
            <w:pPr>
              <w:jc w:val="center"/>
              <w:rPr>
                <w:rFonts w:ascii="NTPreCursive" w:hAnsi="NTPreCursive" w:cstheme="minorHAnsi"/>
                <w:b/>
                <w:color w:val="00B050"/>
                <w:sz w:val="16"/>
                <w:szCs w:val="16"/>
              </w:rPr>
            </w:pPr>
          </w:p>
          <w:p w:rsidR="00855D01" w:rsidRDefault="00855D01" w:rsidP="001D0653">
            <w:pPr>
              <w:jc w:val="center"/>
              <w:rPr>
                <w:rFonts w:ascii="NTPreCursive" w:hAnsi="NTPreCursive" w:cstheme="minorHAnsi"/>
                <w:b/>
                <w:color w:val="00B050"/>
                <w:sz w:val="16"/>
                <w:szCs w:val="16"/>
              </w:rPr>
            </w:pPr>
          </w:p>
          <w:p w:rsidR="003E006D" w:rsidRPr="004B2A55" w:rsidRDefault="003E006D" w:rsidP="001D0653">
            <w:pPr>
              <w:jc w:val="center"/>
              <w:rPr>
                <w:rFonts w:ascii="NTPreCursive" w:hAnsi="NTPreCursive" w:cstheme="minorHAnsi"/>
                <w:b/>
                <w:color w:val="00B050"/>
                <w:sz w:val="16"/>
                <w:szCs w:val="16"/>
              </w:rPr>
            </w:pPr>
            <w:r w:rsidRPr="004B2A55">
              <w:rPr>
                <w:rFonts w:ascii="NTPreCursive" w:hAnsi="NTPreCursive" w:cstheme="minorHAnsi"/>
                <w:b/>
                <w:color w:val="00B050"/>
                <w:sz w:val="16"/>
                <w:szCs w:val="16"/>
              </w:rPr>
              <w:t>Science</w:t>
            </w:r>
          </w:p>
          <w:p w:rsidR="003E006D" w:rsidRPr="004B2A55" w:rsidRDefault="003E006D" w:rsidP="001D0653">
            <w:pPr>
              <w:jc w:val="center"/>
              <w:rPr>
                <w:rFonts w:ascii="NTPreCursive" w:hAnsi="NTPreCursive" w:cstheme="minorHAnsi"/>
                <w:b/>
                <w:color w:val="00B050"/>
                <w:sz w:val="16"/>
                <w:szCs w:val="16"/>
              </w:rPr>
            </w:pPr>
            <w:r w:rsidRPr="004B2A55">
              <w:rPr>
                <w:rFonts w:ascii="NTPreCursive" w:hAnsi="NTPreCursive" w:cstheme="minorHAnsi"/>
                <w:b/>
                <w:color w:val="00B050"/>
                <w:sz w:val="16"/>
                <w:szCs w:val="16"/>
              </w:rPr>
              <w:t>(PLAN)</w:t>
            </w:r>
          </w:p>
        </w:tc>
        <w:tc>
          <w:tcPr>
            <w:tcW w:w="2362" w:type="dxa"/>
            <w:vMerge w:val="restart"/>
            <w:shd w:val="clear" w:color="auto" w:fill="FFFFFF" w:themeFill="background1"/>
          </w:tcPr>
          <w:p w:rsidR="00CC1026" w:rsidRDefault="00CC1026" w:rsidP="008D5A0F">
            <w:pPr>
              <w:spacing w:line="100" w:lineRule="atLeast"/>
              <w:jc w:val="center"/>
              <w:rPr>
                <w:rFonts w:ascii="NTPreCursive" w:hAnsi="NTPreCursive"/>
                <w:b/>
                <w:color w:val="00B050"/>
                <w:sz w:val="12"/>
                <w:szCs w:val="16"/>
              </w:rPr>
            </w:pPr>
          </w:p>
          <w:p w:rsidR="00CC1026" w:rsidRDefault="00CC1026" w:rsidP="008D5A0F">
            <w:pPr>
              <w:spacing w:line="100" w:lineRule="atLeast"/>
              <w:jc w:val="center"/>
              <w:rPr>
                <w:rFonts w:ascii="NTPreCursive" w:hAnsi="NTPreCursive"/>
                <w:b/>
                <w:color w:val="00B050"/>
                <w:sz w:val="12"/>
                <w:szCs w:val="16"/>
              </w:rPr>
            </w:pPr>
          </w:p>
          <w:p w:rsidR="003E006D" w:rsidRPr="004B2A55" w:rsidRDefault="003E006D" w:rsidP="008D5A0F">
            <w:pPr>
              <w:spacing w:line="100" w:lineRule="atLeast"/>
              <w:jc w:val="center"/>
              <w:rPr>
                <w:rFonts w:ascii="NTPreCursive" w:hAnsi="NTPreCursive"/>
                <w:b/>
                <w:sz w:val="12"/>
                <w:szCs w:val="16"/>
              </w:rPr>
            </w:pPr>
            <w:r w:rsidRPr="004B2A55">
              <w:rPr>
                <w:rFonts w:ascii="NTPreCursive" w:hAnsi="NTPreCursive"/>
                <w:b/>
                <w:color w:val="00B050"/>
                <w:sz w:val="12"/>
                <w:szCs w:val="16"/>
              </w:rPr>
              <w:t>Materials and their properties (A,1)</w:t>
            </w:r>
          </w:p>
          <w:p w:rsidR="003E006D" w:rsidRPr="004B2A55" w:rsidRDefault="003E006D" w:rsidP="008D5A0F">
            <w:pPr>
              <w:spacing w:line="100" w:lineRule="atLeast"/>
              <w:jc w:val="center"/>
              <w:rPr>
                <w:rFonts w:ascii="NTPreCursive" w:hAnsi="NTPreCursive"/>
                <w:b/>
                <w:sz w:val="12"/>
                <w:szCs w:val="16"/>
              </w:rPr>
            </w:pPr>
          </w:p>
          <w:p w:rsidR="003E006D" w:rsidRPr="004B2A55" w:rsidRDefault="003E006D" w:rsidP="00EA43F0">
            <w:pPr>
              <w:spacing w:line="100" w:lineRule="atLeast"/>
              <w:jc w:val="center"/>
              <w:rPr>
                <w:rFonts w:ascii="NTPreCursive" w:hAnsi="NTPreCursive"/>
                <w:color w:val="00B050"/>
                <w:sz w:val="12"/>
                <w:szCs w:val="16"/>
              </w:rPr>
            </w:pPr>
            <w:r w:rsidRPr="004B2A55">
              <w:rPr>
                <w:rFonts w:ascii="NTPreCursive" w:hAnsi="NTPreCursive"/>
                <w:color w:val="00B050"/>
                <w:sz w:val="12"/>
                <w:szCs w:val="16"/>
              </w:rPr>
              <w:t>Compare and group materials</w:t>
            </w:r>
          </w:p>
          <w:p w:rsidR="003E006D" w:rsidRPr="004B2A55" w:rsidRDefault="003E006D" w:rsidP="00EA43F0">
            <w:pPr>
              <w:jc w:val="center"/>
              <w:rPr>
                <w:rFonts w:ascii="NTPreCursive" w:hAnsi="NTPreCursive" w:cstheme="minorHAnsi"/>
                <w:color w:val="00B050"/>
                <w:sz w:val="12"/>
                <w:szCs w:val="16"/>
              </w:rPr>
            </w:pPr>
            <w:r w:rsidRPr="004B2A55">
              <w:rPr>
                <w:rFonts w:ascii="NTPreCursive" w:hAnsi="NTPreCursive"/>
                <w:color w:val="00B050"/>
                <w:sz w:val="12"/>
                <w:szCs w:val="16"/>
              </w:rPr>
              <w:t>Solids, liquids and gases</w:t>
            </w:r>
          </w:p>
        </w:tc>
        <w:tc>
          <w:tcPr>
            <w:tcW w:w="2363" w:type="dxa"/>
            <w:vMerge w:val="restart"/>
            <w:shd w:val="clear" w:color="auto" w:fill="FFFFFF" w:themeFill="background1"/>
          </w:tcPr>
          <w:p w:rsidR="00CC1026" w:rsidRDefault="00CC1026" w:rsidP="00855D7F">
            <w:pPr>
              <w:spacing w:line="100" w:lineRule="atLeast"/>
              <w:jc w:val="center"/>
              <w:rPr>
                <w:rFonts w:ascii="NTPreCursive" w:hAnsi="NTPreCursive"/>
                <w:b/>
                <w:color w:val="00B050"/>
                <w:sz w:val="12"/>
                <w:szCs w:val="16"/>
              </w:rPr>
            </w:pPr>
          </w:p>
          <w:p w:rsidR="00CC1026" w:rsidRDefault="00CC1026" w:rsidP="00855D7F">
            <w:pPr>
              <w:spacing w:line="100" w:lineRule="atLeast"/>
              <w:jc w:val="center"/>
              <w:rPr>
                <w:rFonts w:ascii="NTPreCursive" w:hAnsi="NTPreCursive"/>
                <w:b/>
                <w:color w:val="00B050"/>
                <w:sz w:val="12"/>
                <w:szCs w:val="16"/>
              </w:rPr>
            </w:pPr>
          </w:p>
          <w:p w:rsidR="003E006D" w:rsidRPr="004B2A55" w:rsidRDefault="003E006D" w:rsidP="00855D7F">
            <w:pPr>
              <w:spacing w:line="100" w:lineRule="atLeast"/>
              <w:jc w:val="center"/>
              <w:rPr>
                <w:rFonts w:ascii="NTPreCursive" w:hAnsi="NTPreCursive"/>
                <w:b/>
                <w:sz w:val="12"/>
                <w:szCs w:val="16"/>
              </w:rPr>
            </w:pPr>
            <w:r w:rsidRPr="004B2A55">
              <w:rPr>
                <w:rFonts w:ascii="NTPreCursive" w:hAnsi="NTPreCursive"/>
                <w:b/>
                <w:color w:val="00B050"/>
                <w:sz w:val="12"/>
                <w:szCs w:val="16"/>
              </w:rPr>
              <w:t>Animals including humans (A.2)</w:t>
            </w:r>
          </w:p>
          <w:p w:rsidR="003E006D" w:rsidRPr="004B2A55" w:rsidRDefault="003E006D" w:rsidP="00855D7F">
            <w:pPr>
              <w:spacing w:line="100" w:lineRule="atLeast"/>
              <w:jc w:val="center"/>
              <w:rPr>
                <w:rFonts w:ascii="NTPreCursive" w:hAnsi="NTPreCursive"/>
                <w:b/>
                <w:sz w:val="12"/>
                <w:szCs w:val="16"/>
              </w:rPr>
            </w:pPr>
          </w:p>
          <w:p w:rsidR="003E006D" w:rsidRPr="004B2A55" w:rsidRDefault="003E006D" w:rsidP="00855D7F">
            <w:pPr>
              <w:jc w:val="center"/>
              <w:rPr>
                <w:rFonts w:ascii="NTPreCursive" w:hAnsi="NTPreCursive"/>
                <w:color w:val="00B050"/>
                <w:sz w:val="12"/>
                <w:szCs w:val="16"/>
              </w:rPr>
            </w:pPr>
            <w:r w:rsidRPr="004B2A55">
              <w:rPr>
                <w:rFonts w:ascii="NTPreCursive" w:hAnsi="NTPreCursive"/>
                <w:color w:val="00B050"/>
                <w:sz w:val="12"/>
                <w:szCs w:val="16"/>
              </w:rPr>
              <w:t>Circulatory system, heart and diet</w:t>
            </w:r>
          </w:p>
          <w:p w:rsidR="003E006D" w:rsidRPr="004B2A55" w:rsidRDefault="003E006D" w:rsidP="00855D7F">
            <w:pPr>
              <w:jc w:val="center"/>
              <w:rPr>
                <w:rFonts w:ascii="NTPreCursive" w:hAnsi="NTPreCursive"/>
                <w:b/>
                <w:color w:val="00B050"/>
                <w:sz w:val="12"/>
                <w:szCs w:val="16"/>
              </w:rPr>
            </w:pPr>
          </w:p>
          <w:p w:rsidR="003E006D" w:rsidRPr="004B2A55" w:rsidRDefault="003E006D" w:rsidP="00855D7F">
            <w:pPr>
              <w:jc w:val="center"/>
              <w:rPr>
                <w:rFonts w:ascii="NTPreCursive" w:hAnsi="NTPreCursive"/>
                <w:b/>
                <w:color w:val="00B050"/>
                <w:sz w:val="12"/>
                <w:szCs w:val="16"/>
              </w:rPr>
            </w:pPr>
          </w:p>
          <w:p w:rsidR="003E006D" w:rsidRPr="004B2A55" w:rsidRDefault="003E006D" w:rsidP="00855D7F">
            <w:pPr>
              <w:jc w:val="center"/>
              <w:rPr>
                <w:rFonts w:ascii="NTPreCursive" w:hAnsi="NTPreCursive" w:cstheme="minorHAnsi"/>
                <w:color w:val="00B050"/>
                <w:sz w:val="12"/>
                <w:szCs w:val="16"/>
              </w:rPr>
            </w:pPr>
          </w:p>
        </w:tc>
        <w:tc>
          <w:tcPr>
            <w:tcW w:w="1181" w:type="dxa"/>
            <w:vMerge w:val="restart"/>
            <w:shd w:val="clear" w:color="auto" w:fill="FFFFFF" w:themeFill="background1"/>
          </w:tcPr>
          <w:p w:rsidR="00CC1026" w:rsidRDefault="00CC1026" w:rsidP="00855D7F">
            <w:pPr>
              <w:spacing w:line="100" w:lineRule="atLeast"/>
              <w:jc w:val="center"/>
              <w:rPr>
                <w:rFonts w:ascii="NTPreCursive" w:hAnsi="NTPreCursive"/>
                <w:b/>
                <w:color w:val="00B050"/>
                <w:sz w:val="12"/>
                <w:szCs w:val="16"/>
              </w:rPr>
            </w:pPr>
          </w:p>
          <w:p w:rsidR="003E006D" w:rsidRPr="004B2A55" w:rsidRDefault="003E006D" w:rsidP="00855D7F">
            <w:pPr>
              <w:spacing w:line="100" w:lineRule="atLeast"/>
              <w:jc w:val="center"/>
              <w:rPr>
                <w:rFonts w:ascii="NTPreCursive" w:hAnsi="NTPreCursive"/>
                <w:b/>
                <w:sz w:val="12"/>
                <w:szCs w:val="16"/>
              </w:rPr>
            </w:pPr>
            <w:r w:rsidRPr="004B2A55">
              <w:rPr>
                <w:rFonts w:ascii="NTPreCursive" w:hAnsi="NTPreCursive"/>
                <w:b/>
                <w:color w:val="00B050"/>
                <w:sz w:val="12"/>
                <w:szCs w:val="16"/>
              </w:rPr>
              <w:t>Living things and habitats (A.3)</w:t>
            </w:r>
          </w:p>
          <w:p w:rsidR="003E006D" w:rsidRPr="004B2A55" w:rsidRDefault="003E006D" w:rsidP="00855D7F">
            <w:pPr>
              <w:spacing w:line="100" w:lineRule="atLeast"/>
              <w:jc w:val="center"/>
              <w:rPr>
                <w:rFonts w:ascii="NTPreCursive" w:hAnsi="NTPreCursive"/>
                <w:b/>
                <w:sz w:val="12"/>
                <w:szCs w:val="16"/>
              </w:rPr>
            </w:pPr>
          </w:p>
          <w:p w:rsidR="003E006D" w:rsidRPr="004B2A55" w:rsidRDefault="003E006D" w:rsidP="00855D7F">
            <w:pPr>
              <w:autoSpaceDE w:val="0"/>
              <w:autoSpaceDN w:val="0"/>
              <w:adjustRightInd w:val="0"/>
              <w:jc w:val="center"/>
              <w:rPr>
                <w:rFonts w:ascii="NTPreCursive" w:hAnsi="NTPreCursive"/>
                <w:color w:val="00B050"/>
                <w:sz w:val="12"/>
                <w:szCs w:val="16"/>
              </w:rPr>
            </w:pPr>
            <w:r w:rsidRPr="004B2A55">
              <w:rPr>
                <w:rFonts w:ascii="NTPreCursive" w:hAnsi="NTPreCursive"/>
                <w:color w:val="00B050"/>
                <w:sz w:val="12"/>
                <w:szCs w:val="16"/>
              </w:rPr>
              <w:t>Describe how living things are classified</w:t>
            </w:r>
          </w:p>
          <w:p w:rsidR="003E006D" w:rsidRPr="004B2A55" w:rsidRDefault="003E006D" w:rsidP="00BA1E1D">
            <w:pPr>
              <w:autoSpaceDE w:val="0"/>
              <w:autoSpaceDN w:val="0"/>
              <w:adjustRightInd w:val="0"/>
              <w:rPr>
                <w:rFonts w:ascii="NTPreCursive" w:hAnsi="NTPreCursive"/>
                <w:b/>
                <w:color w:val="00B050"/>
                <w:sz w:val="12"/>
                <w:szCs w:val="16"/>
              </w:rPr>
            </w:pPr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3E006D" w:rsidRPr="004B2A55" w:rsidRDefault="003E006D" w:rsidP="00855D7F">
            <w:pPr>
              <w:spacing w:line="100" w:lineRule="atLeast"/>
              <w:jc w:val="center"/>
              <w:rPr>
                <w:rFonts w:ascii="NTPreCursive" w:hAnsi="NTPreCursive"/>
                <w:b/>
                <w:sz w:val="12"/>
                <w:szCs w:val="16"/>
              </w:rPr>
            </w:pPr>
            <w:r w:rsidRPr="004B2A55">
              <w:rPr>
                <w:rFonts w:ascii="NTPreCursive" w:hAnsi="NTPreCursive"/>
                <w:b/>
                <w:color w:val="00B050"/>
                <w:sz w:val="12"/>
                <w:szCs w:val="16"/>
              </w:rPr>
              <w:t>Animals including humans (A.4)</w:t>
            </w:r>
          </w:p>
          <w:p w:rsidR="003E006D" w:rsidRPr="004B2A55" w:rsidRDefault="003E006D" w:rsidP="00855D7F">
            <w:pPr>
              <w:spacing w:line="100" w:lineRule="atLeast"/>
              <w:jc w:val="center"/>
              <w:rPr>
                <w:rFonts w:ascii="NTPreCursive" w:hAnsi="NTPreCursive"/>
                <w:b/>
                <w:sz w:val="12"/>
                <w:szCs w:val="16"/>
              </w:rPr>
            </w:pPr>
          </w:p>
          <w:p w:rsidR="003E006D" w:rsidRPr="004B2A55" w:rsidRDefault="003E006D" w:rsidP="00855D7F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color w:val="00B050"/>
                <w:sz w:val="12"/>
                <w:szCs w:val="16"/>
              </w:rPr>
            </w:pPr>
            <w:r w:rsidRPr="004B2A55">
              <w:rPr>
                <w:rFonts w:ascii="NTPreCursive" w:hAnsi="NTPreCursive"/>
                <w:color w:val="00B050"/>
                <w:sz w:val="12"/>
                <w:szCs w:val="16"/>
              </w:rPr>
              <w:t>The differences in life cycles</w:t>
            </w:r>
            <w:r w:rsidR="00A636C2">
              <w:rPr>
                <w:rFonts w:ascii="NTPreCursive" w:hAnsi="NTPreCursive"/>
                <w:color w:val="00B050"/>
                <w:sz w:val="12"/>
                <w:szCs w:val="16"/>
              </w:rPr>
              <w:t xml:space="preserve"> of a mammal, an amphibian, an, </w:t>
            </w:r>
            <w:r w:rsidRPr="004B2A55">
              <w:rPr>
                <w:rFonts w:ascii="NTPreCursive" w:hAnsi="NTPreCursive"/>
                <w:color w:val="00B050"/>
                <w:sz w:val="12"/>
                <w:szCs w:val="16"/>
              </w:rPr>
              <w:t>insect and a bird</w:t>
            </w:r>
          </w:p>
        </w:tc>
        <w:tc>
          <w:tcPr>
            <w:tcW w:w="1181" w:type="dxa"/>
            <w:vMerge w:val="restart"/>
            <w:shd w:val="clear" w:color="auto" w:fill="FFFFFF" w:themeFill="background1"/>
          </w:tcPr>
          <w:p w:rsidR="00CC1026" w:rsidRDefault="00CC1026" w:rsidP="00923949">
            <w:pPr>
              <w:jc w:val="center"/>
              <w:rPr>
                <w:rFonts w:ascii="NTPreCursive" w:hAnsi="NTPreCursive"/>
                <w:b/>
                <w:color w:val="00B050"/>
                <w:sz w:val="12"/>
                <w:szCs w:val="16"/>
              </w:rPr>
            </w:pPr>
          </w:p>
          <w:p w:rsidR="003E006D" w:rsidRPr="004B2A55" w:rsidRDefault="003E006D" w:rsidP="00923949">
            <w:pPr>
              <w:jc w:val="center"/>
              <w:rPr>
                <w:rFonts w:ascii="NTPreCursive" w:hAnsi="NTPreCursive"/>
                <w:b/>
                <w:color w:val="00B050"/>
                <w:sz w:val="12"/>
                <w:szCs w:val="16"/>
              </w:rPr>
            </w:pPr>
            <w:r w:rsidRPr="004B2A55">
              <w:rPr>
                <w:rFonts w:ascii="NTPreCursive" w:hAnsi="NTPreCursive"/>
                <w:b/>
                <w:color w:val="00B050"/>
                <w:sz w:val="12"/>
                <w:szCs w:val="16"/>
              </w:rPr>
              <w:t>Evolution and Inheritance (A.5)</w:t>
            </w:r>
          </w:p>
          <w:p w:rsidR="003E006D" w:rsidRPr="004B2A55" w:rsidRDefault="003E006D" w:rsidP="00923949">
            <w:pPr>
              <w:jc w:val="center"/>
              <w:rPr>
                <w:rFonts w:ascii="NTPreCursive" w:hAnsi="NTPreCursive"/>
                <w:b/>
                <w:color w:val="00B050"/>
                <w:sz w:val="12"/>
                <w:szCs w:val="16"/>
              </w:rPr>
            </w:pPr>
          </w:p>
          <w:p w:rsidR="003E006D" w:rsidRPr="004B2A55" w:rsidRDefault="003E006D" w:rsidP="00923949">
            <w:pPr>
              <w:jc w:val="center"/>
              <w:rPr>
                <w:rFonts w:ascii="NTPreCursive" w:hAnsi="NTPreCursive"/>
                <w:color w:val="00B050"/>
                <w:sz w:val="12"/>
                <w:szCs w:val="16"/>
              </w:rPr>
            </w:pPr>
            <w:r w:rsidRPr="004B2A55">
              <w:rPr>
                <w:rFonts w:ascii="NTPreCursive" w:hAnsi="NTPreCursive"/>
                <w:color w:val="00B050"/>
                <w:sz w:val="12"/>
                <w:szCs w:val="16"/>
              </w:rPr>
              <w:t>Charles Darwin Scientist</w:t>
            </w:r>
          </w:p>
        </w:tc>
        <w:tc>
          <w:tcPr>
            <w:tcW w:w="1182" w:type="dxa"/>
            <w:vMerge w:val="restart"/>
            <w:shd w:val="clear" w:color="auto" w:fill="FFFFFF" w:themeFill="background1"/>
          </w:tcPr>
          <w:p w:rsidR="00CC1026" w:rsidRDefault="00CC1026" w:rsidP="004B2A55">
            <w:pPr>
              <w:spacing w:line="100" w:lineRule="atLeast"/>
              <w:jc w:val="center"/>
              <w:rPr>
                <w:rFonts w:ascii="NTPreCursive" w:hAnsi="NTPreCursive"/>
                <w:b/>
                <w:color w:val="00B050"/>
                <w:sz w:val="12"/>
                <w:szCs w:val="16"/>
              </w:rPr>
            </w:pPr>
          </w:p>
          <w:p w:rsidR="00CC1026" w:rsidRDefault="00CC1026" w:rsidP="004B2A55">
            <w:pPr>
              <w:spacing w:line="100" w:lineRule="atLeast"/>
              <w:jc w:val="center"/>
              <w:rPr>
                <w:rFonts w:ascii="NTPreCursive" w:hAnsi="NTPreCursive"/>
                <w:b/>
                <w:color w:val="00B050"/>
                <w:sz w:val="12"/>
                <w:szCs w:val="16"/>
              </w:rPr>
            </w:pPr>
          </w:p>
          <w:p w:rsidR="00CC1026" w:rsidRDefault="00CC1026" w:rsidP="004B2A55">
            <w:pPr>
              <w:spacing w:line="100" w:lineRule="atLeast"/>
              <w:jc w:val="center"/>
              <w:rPr>
                <w:rFonts w:ascii="NTPreCursive" w:hAnsi="NTPreCursive"/>
                <w:b/>
                <w:color w:val="00B050"/>
                <w:sz w:val="12"/>
                <w:szCs w:val="16"/>
              </w:rPr>
            </w:pPr>
          </w:p>
          <w:p w:rsidR="003E006D" w:rsidRPr="004B2A55" w:rsidRDefault="003E006D" w:rsidP="004B2A55">
            <w:pPr>
              <w:spacing w:line="100" w:lineRule="atLeast"/>
              <w:jc w:val="center"/>
              <w:rPr>
                <w:rFonts w:ascii="NTPreCursive" w:hAnsi="NTPreCursive"/>
                <w:b/>
                <w:color w:val="00B050"/>
                <w:sz w:val="12"/>
                <w:szCs w:val="16"/>
              </w:rPr>
            </w:pPr>
            <w:r w:rsidRPr="004B2A55">
              <w:rPr>
                <w:rFonts w:ascii="NTPreCursive" w:hAnsi="NTPreCursive"/>
                <w:b/>
                <w:color w:val="00B050"/>
                <w:sz w:val="12"/>
                <w:szCs w:val="16"/>
              </w:rPr>
              <w:t>Electricity</w:t>
            </w:r>
          </w:p>
          <w:p w:rsidR="003E006D" w:rsidRPr="004B2A55" w:rsidRDefault="003E006D" w:rsidP="004B2A55">
            <w:pPr>
              <w:spacing w:line="100" w:lineRule="atLeast"/>
              <w:jc w:val="center"/>
              <w:rPr>
                <w:rFonts w:ascii="NTPreCursive" w:hAnsi="NTPreCursive" w:cstheme="minorHAnsi"/>
                <w:color w:val="00B050"/>
                <w:sz w:val="12"/>
                <w:szCs w:val="16"/>
              </w:rPr>
            </w:pPr>
            <w:r w:rsidRPr="004B2A55">
              <w:rPr>
                <w:rFonts w:ascii="NTPreCursive" w:hAnsi="NTPreCursive"/>
                <w:b/>
                <w:color w:val="00B050"/>
                <w:sz w:val="12"/>
                <w:szCs w:val="16"/>
              </w:rPr>
              <w:t>(A.6)</w:t>
            </w:r>
          </w:p>
        </w:tc>
      </w:tr>
      <w:tr w:rsidR="003E006D" w:rsidRPr="00A24A0A" w:rsidTr="003E006D">
        <w:trPr>
          <w:trHeight w:val="206"/>
        </w:trPr>
        <w:tc>
          <w:tcPr>
            <w:tcW w:w="1188" w:type="dxa"/>
            <w:vMerge/>
            <w:shd w:val="clear" w:color="auto" w:fill="EAF1DD" w:themeFill="accent3" w:themeFillTint="33"/>
          </w:tcPr>
          <w:p w:rsidR="003E006D" w:rsidRPr="001A541E" w:rsidRDefault="003E006D" w:rsidP="001D0653">
            <w:pPr>
              <w:jc w:val="center"/>
              <w:rPr>
                <w:rFonts w:ascii="NTPreCursive" w:hAnsi="NTPreCursive" w:cstheme="minorHAnsi"/>
                <w:b/>
                <w:color w:val="00B050"/>
              </w:rPr>
            </w:pPr>
          </w:p>
        </w:tc>
        <w:tc>
          <w:tcPr>
            <w:tcW w:w="2362" w:type="dxa"/>
            <w:vMerge/>
            <w:shd w:val="clear" w:color="auto" w:fill="FFFFFF" w:themeFill="background1"/>
          </w:tcPr>
          <w:p w:rsidR="003E006D" w:rsidRPr="00C824C3" w:rsidRDefault="003E006D" w:rsidP="008D5A0F">
            <w:pPr>
              <w:spacing w:line="100" w:lineRule="atLeast"/>
              <w:jc w:val="center"/>
              <w:rPr>
                <w:rFonts w:ascii="NTPreCursive" w:hAnsi="NTPreCursive"/>
                <w:b/>
                <w:color w:val="00B050"/>
                <w:sz w:val="18"/>
              </w:rPr>
            </w:pPr>
          </w:p>
        </w:tc>
        <w:tc>
          <w:tcPr>
            <w:tcW w:w="2363" w:type="dxa"/>
            <w:vMerge/>
            <w:shd w:val="clear" w:color="auto" w:fill="FFFFFF" w:themeFill="background1"/>
          </w:tcPr>
          <w:p w:rsidR="003E006D" w:rsidRDefault="003E006D" w:rsidP="00855D7F">
            <w:pPr>
              <w:spacing w:line="100" w:lineRule="atLeast"/>
              <w:jc w:val="center"/>
              <w:rPr>
                <w:rFonts w:ascii="NTPreCursive" w:hAnsi="NTPreCursive"/>
                <w:b/>
                <w:color w:val="00B050"/>
                <w:sz w:val="18"/>
                <w:szCs w:val="26"/>
              </w:rPr>
            </w:pPr>
          </w:p>
        </w:tc>
        <w:tc>
          <w:tcPr>
            <w:tcW w:w="1181" w:type="dxa"/>
            <w:vMerge/>
            <w:shd w:val="clear" w:color="auto" w:fill="FFFFFF" w:themeFill="background1"/>
          </w:tcPr>
          <w:p w:rsidR="003E006D" w:rsidRPr="00C824C3" w:rsidRDefault="003E006D" w:rsidP="00855D7F">
            <w:pPr>
              <w:spacing w:line="100" w:lineRule="atLeast"/>
              <w:jc w:val="center"/>
              <w:rPr>
                <w:rFonts w:ascii="NTPreCursive" w:hAnsi="NTPreCursive"/>
                <w:b/>
                <w:color w:val="00B050"/>
                <w:sz w:val="14"/>
                <w:szCs w:val="26"/>
              </w:rPr>
            </w:pPr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3E006D" w:rsidRPr="003E006D" w:rsidRDefault="003E006D" w:rsidP="00855D7F">
            <w:pPr>
              <w:spacing w:line="100" w:lineRule="atLeast"/>
              <w:jc w:val="center"/>
              <w:rPr>
                <w:rFonts w:ascii="NTPreCursive" w:hAnsi="NTPreCursive"/>
                <w:b/>
                <w:color w:val="00B050"/>
                <w:sz w:val="12"/>
              </w:rPr>
            </w:pPr>
            <w:r w:rsidRPr="004B2A55">
              <w:rPr>
                <w:rFonts w:ascii="NTPreCursive" w:hAnsi="NTPreCursive"/>
                <w:b/>
                <w:color w:val="00B050"/>
                <w:sz w:val="16"/>
              </w:rPr>
              <w:t>Science Week</w:t>
            </w:r>
          </w:p>
        </w:tc>
        <w:tc>
          <w:tcPr>
            <w:tcW w:w="1181" w:type="dxa"/>
            <w:vMerge/>
            <w:shd w:val="clear" w:color="auto" w:fill="FFFFFF" w:themeFill="background1"/>
          </w:tcPr>
          <w:p w:rsidR="003E006D" w:rsidRPr="008D5A0F" w:rsidRDefault="003E006D" w:rsidP="00923949">
            <w:pPr>
              <w:jc w:val="center"/>
              <w:rPr>
                <w:rFonts w:ascii="NTPreCursive" w:hAnsi="NTPreCursive"/>
                <w:b/>
                <w:color w:val="00B050"/>
                <w:sz w:val="16"/>
              </w:rPr>
            </w:pPr>
          </w:p>
        </w:tc>
        <w:tc>
          <w:tcPr>
            <w:tcW w:w="1182" w:type="dxa"/>
            <w:vMerge/>
            <w:shd w:val="clear" w:color="auto" w:fill="FFFFFF" w:themeFill="background1"/>
          </w:tcPr>
          <w:p w:rsidR="003E006D" w:rsidRPr="008D5A0F" w:rsidRDefault="003E006D" w:rsidP="00BA1E1D">
            <w:pPr>
              <w:jc w:val="center"/>
              <w:rPr>
                <w:rFonts w:ascii="NTPreCursive" w:hAnsi="NTPreCursive"/>
                <w:b/>
                <w:color w:val="00B050"/>
              </w:rPr>
            </w:pPr>
          </w:p>
        </w:tc>
      </w:tr>
      <w:tr w:rsidR="00D964DF" w:rsidRPr="00A24A0A" w:rsidTr="004227E4">
        <w:tc>
          <w:tcPr>
            <w:tcW w:w="1188" w:type="dxa"/>
            <w:shd w:val="clear" w:color="auto" w:fill="EAF1DD" w:themeFill="accent3" w:themeFillTint="33"/>
          </w:tcPr>
          <w:p w:rsidR="00D964DF" w:rsidRPr="004B2A55" w:rsidRDefault="00D964DF" w:rsidP="00CC1026">
            <w:pPr>
              <w:jc w:val="center"/>
              <w:rPr>
                <w:rFonts w:ascii="NTPreCursive" w:hAnsi="NTPreCursive" w:cstheme="minorHAnsi"/>
                <w:b/>
                <w:color w:val="00B0F0"/>
                <w:sz w:val="16"/>
                <w:szCs w:val="12"/>
              </w:rPr>
            </w:pPr>
            <w:r w:rsidRPr="004B2A55">
              <w:rPr>
                <w:rFonts w:ascii="NTPreCursive" w:hAnsi="NTPreCursive" w:cstheme="minorHAnsi"/>
                <w:b/>
                <w:color w:val="00B0F0"/>
                <w:sz w:val="16"/>
                <w:szCs w:val="12"/>
              </w:rPr>
              <w:t>Computing</w:t>
            </w:r>
          </w:p>
          <w:p w:rsidR="00D964DF" w:rsidRPr="004B2A55" w:rsidRDefault="00D964DF" w:rsidP="00CC1026">
            <w:pPr>
              <w:jc w:val="center"/>
              <w:rPr>
                <w:rFonts w:ascii="NTPreCursive" w:hAnsi="NTPreCursive" w:cstheme="minorHAnsi"/>
                <w:b/>
                <w:color w:val="00B0F0"/>
                <w:sz w:val="16"/>
                <w:szCs w:val="12"/>
              </w:rPr>
            </w:pPr>
            <w:r w:rsidRPr="004B2A55">
              <w:rPr>
                <w:rFonts w:ascii="NTPreCursive" w:hAnsi="NTPreCursive" w:cstheme="minorHAnsi"/>
                <w:b/>
                <w:color w:val="00B0F0"/>
                <w:sz w:val="16"/>
                <w:szCs w:val="12"/>
              </w:rPr>
              <w:t>Y5</w:t>
            </w:r>
          </w:p>
        </w:tc>
        <w:tc>
          <w:tcPr>
            <w:tcW w:w="2362" w:type="dxa"/>
            <w:shd w:val="clear" w:color="auto" w:fill="FFFFFF" w:themeFill="background1"/>
          </w:tcPr>
          <w:p w:rsidR="00D964DF" w:rsidRPr="004B2A55" w:rsidRDefault="00D964DF" w:rsidP="00CC1026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5.1  Coding</w:t>
            </w:r>
          </w:p>
          <w:p w:rsidR="00D964DF" w:rsidRPr="004B2A55" w:rsidRDefault="00D964DF" w:rsidP="00CC1026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D964DF" w:rsidRPr="004B2A55" w:rsidRDefault="00D964DF" w:rsidP="00CC1026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5.3 Spreadsheets</w:t>
            </w:r>
          </w:p>
        </w:tc>
        <w:tc>
          <w:tcPr>
            <w:tcW w:w="1181" w:type="dxa"/>
            <w:shd w:val="clear" w:color="auto" w:fill="FFFFFF" w:themeFill="background1"/>
          </w:tcPr>
          <w:p w:rsidR="00D964DF" w:rsidRPr="004B2A55" w:rsidRDefault="00D964DF" w:rsidP="00CC1026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5.4 Databases</w:t>
            </w:r>
          </w:p>
          <w:p w:rsidR="00D964DF" w:rsidRPr="004B2A55" w:rsidRDefault="00D964DF" w:rsidP="00CC1026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5.2 Online Safety</w:t>
            </w:r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D964DF" w:rsidRPr="004B2A55" w:rsidRDefault="00D964DF" w:rsidP="00CC1026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5.5 Game Creator</w:t>
            </w:r>
          </w:p>
        </w:tc>
        <w:tc>
          <w:tcPr>
            <w:tcW w:w="1181" w:type="dxa"/>
            <w:shd w:val="clear" w:color="auto" w:fill="FFFFFF" w:themeFill="background1"/>
          </w:tcPr>
          <w:p w:rsidR="00D964DF" w:rsidRPr="004B2A55" w:rsidRDefault="00D964DF" w:rsidP="00CC1026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5.6 3D Modelling</w:t>
            </w:r>
          </w:p>
          <w:p w:rsidR="00D964DF" w:rsidRPr="004B2A55" w:rsidRDefault="00D964DF" w:rsidP="00CC1026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</w:p>
        </w:tc>
        <w:tc>
          <w:tcPr>
            <w:tcW w:w="1182" w:type="dxa"/>
            <w:shd w:val="clear" w:color="auto" w:fill="FFFFFF" w:themeFill="background1"/>
          </w:tcPr>
          <w:p w:rsidR="00D964DF" w:rsidRPr="004B2A55" w:rsidRDefault="00D964DF" w:rsidP="00CC1026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5.7 Concept Maps</w:t>
            </w:r>
          </w:p>
        </w:tc>
      </w:tr>
      <w:tr w:rsidR="00D964DF" w:rsidRPr="00A24A0A" w:rsidTr="004D5303">
        <w:tc>
          <w:tcPr>
            <w:tcW w:w="1188" w:type="dxa"/>
            <w:shd w:val="clear" w:color="auto" w:fill="EAF1DD" w:themeFill="accent3" w:themeFillTint="33"/>
          </w:tcPr>
          <w:p w:rsidR="00D964DF" w:rsidRPr="004B2A55" w:rsidRDefault="00D964DF" w:rsidP="00CC1026">
            <w:pPr>
              <w:jc w:val="center"/>
              <w:rPr>
                <w:rFonts w:ascii="NTPreCursive" w:hAnsi="NTPreCursive" w:cstheme="minorHAnsi"/>
                <w:b/>
                <w:color w:val="00B0F0"/>
                <w:sz w:val="16"/>
                <w:szCs w:val="12"/>
              </w:rPr>
            </w:pPr>
            <w:r w:rsidRPr="004B2A55">
              <w:rPr>
                <w:rFonts w:ascii="NTPreCursive" w:hAnsi="NTPreCursive" w:cstheme="minorHAnsi"/>
                <w:b/>
                <w:color w:val="00B0F0"/>
                <w:sz w:val="16"/>
                <w:szCs w:val="12"/>
              </w:rPr>
              <w:t>Computing</w:t>
            </w:r>
          </w:p>
          <w:p w:rsidR="00D964DF" w:rsidRPr="004B2A55" w:rsidRDefault="00D964DF" w:rsidP="00CC1026">
            <w:pPr>
              <w:jc w:val="center"/>
              <w:rPr>
                <w:rFonts w:ascii="NTPreCursive" w:hAnsi="NTPreCursive" w:cstheme="minorHAnsi"/>
                <w:b/>
                <w:color w:val="00B0F0"/>
                <w:sz w:val="16"/>
                <w:szCs w:val="12"/>
              </w:rPr>
            </w:pPr>
            <w:r w:rsidRPr="004B2A55">
              <w:rPr>
                <w:rFonts w:ascii="NTPreCursive" w:hAnsi="NTPreCursive" w:cstheme="minorHAnsi"/>
                <w:b/>
                <w:color w:val="00B0F0"/>
                <w:sz w:val="16"/>
                <w:szCs w:val="12"/>
              </w:rPr>
              <w:t>Y6</w:t>
            </w:r>
          </w:p>
        </w:tc>
        <w:tc>
          <w:tcPr>
            <w:tcW w:w="2362" w:type="dxa"/>
            <w:shd w:val="clear" w:color="auto" w:fill="FFFFFF" w:themeFill="background1"/>
          </w:tcPr>
          <w:p w:rsidR="00D964DF" w:rsidRPr="004B2A55" w:rsidRDefault="00D964DF" w:rsidP="00CC1026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6.1 Coding</w:t>
            </w:r>
          </w:p>
        </w:tc>
        <w:tc>
          <w:tcPr>
            <w:tcW w:w="2363" w:type="dxa"/>
            <w:shd w:val="clear" w:color="auto" w:fill="FFFFFF" w:themeFill="background1"/>
          </w:tcPr>
          <w:p w:rsidR="00D964DF" w:rsidRPr="004B2A55" w:rsidRDefault="00D964DF" w:rsidP="00CC1026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6.3 Spreadsheets</w:t>
            </w:r>
          </w:p>
        </w:tc>
        <w:tc>
          <w:tcPr>
            <w:tcW w:w="1181" w:type="dxa"/>
            <w:shd w:val="clear" w:color="auto" w:fill="FFFFFF" w:themeFill="background1"/>
          </w:tcPr>
          <w:p w:rsidR="00D964DF" w:rsidRPr="004B2A55" w:rsidRDefault="00D964DF" w:rsidP="00CC1026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6.6</w:t>
            </w:r>
          </w:p>
          <w:p w:rsidR="00D964DF" w:rsidRPr="004B2A55" w:rsidRDefault="00D964DF" w:rsidP="00CC1026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00B0F0"/>
                <w:sz w:val="12"/>
                <w:szCs w:val="12"/>
              </w:rPr>
              <w:t>Networks</w:t>
            </w:r>
          </w:p>
          <w:p w:rsidR="00D964DF" w:rsidRPr="004B2A55" w:rsidRDefault="00D964DF" w:rsidP="00CC1026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5.2 Online Safety</w:t>
            </w:r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D964DF" w:rsidRPr="004B2A55" w:rsidRDefault="00D964DF" w:rsidP="00CC1026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6.4 Blogging</w:t>
            </w:r>
          </w:p>
        </w:tc>
        <w:tc>
          <w:tcPr>
            <w:tcW w:w="1181" w:type="dxa"/>
            <w:shd w:val="clear" w:color="auto" w:fill="FFFFFF" w:themeFill="background1"/>
          </w:tcPr>
          <w:p w:rsidR="00D964DF" w:rsidRPr="004B2A55" w:rsidRDefault="00D964DF" w:rsidP="00CC1026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6.5</w:t>
            </w:r>
          </w:p>
          <w:p w:rsidR="00D964DF" w:rsidRPr="004B2A55" w:rsidRDefault="00D964DF" w:rsidP="00CC1026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00B0F0"/>
                <w:sz w:val="12"/>
                <w:szCs w:val="12"/>
              </w:rPr>
              <w:t>Text Adventures</w:t>
            </w:r>
          </w:p>
        </w:tc>
        <w:tc>
          <w:tcPr>
            <w:tcW w:w="1182" w:type="dxa"/>
            <w:shd w:val="clear" w:color="auto" w:fill="FFFFFF" w:themeFill="background1"/>
          </w:tcPr>
          <w:p w:rsidR="00D964DF" w:rsidRPr="004B2A55" w:rsidRDefault="00D964DF" w:rsidP="00CC1026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6.7</w:t>
            </w:r>
          </w:p>
          <w:p w:rsidR="00D964DF" w:rsidRPr="004B2A55" w:rsidRDefault="00D964DF" w:rsidP="00CC1026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00B0F0"/>
                <w:sz w:val="12"/>
                <w:szCs w:val="12"/>
              </w:rPr>
              <w:t>Quizzing</w:t>
            </w:r>
          </w:p>
        </w:tc>
      </w:tr>
      <w:tr w:rsidR="00C824C3" w:rsidRPr="00A24A0A" w:rsidTr="00EB1C31">
        <w:tc>
          <w:tcPr>
            <w:tcW w:w="1188" w:type="dxa"/>
            <w:shd w:val="clear" w:color="auto" w:fill="EAF1DD" w:themeFill="accent3" w:themeFillTint="33"/>
          </w:tcPr>
          <w:p w:rsidR="00C824C3" w:rsidRPr="008D0525" w:rsidRDefault="00C824C3" w:rsidP="00D8138E">
            <w:pPr>
              <w:jc w:val="center"/>
              <w:rPr>
                <w:rFonts w:ascii="NTPreCursive" w:hAnsi="NTPreCursive" w:cstheme="minorHAnsi"/>
                <w:b/>
                <w:color w:val="808080" w:themeColor="background1" w:themeShade="80"/>
                <w:sz w:val="16"/>
              </w:rPr>
            </w:pPr>
            <w:r w:rsidRPr="008D0525">
              <w:rPr>
                <w:rFonts w:ascii="NTPreCursive" w:hAnsi="NTPreCursive" w:cstheme="minorHAnsi"/>
                <w:b/>
                <w:color w:val="808080" w:themeColor="background1" w:themeShade="80"/>
                <w:sz w:val="16"/>
              </w:rPr>
              <w:t>PE Skills</w:t>
            </w:r>
          </w:p>
          <w:p w:rsidR="00C824C3" w:rsidRPr="008D0525" w:rsidRDefault="00C824C3" w:rsidP="00196851">
            <w:pPr>
              <w:jc w:val="center"/>
              <w:rPr>
                <w:rFonts w:ascii="NTPreCursive" w:hAnsi="NTPreCursive" w:cstheme="minorHAnsi"/>
                <w:b/>
                <w:color w:val="808080" w:themeColor="background1" w:themeShade="80"/>
                <w:sz w:val="16"/>
              </w:rPr>
            </w:pPr>
            <w:r w:rsidRPr="008D0525">
              <w:rPr>
                <w:rFonts w:ascii="NTPreCursive" w:hAnsi="NTPreCursive" w:cstheme="minorHAnsi"/>
                <w:b/>
                <w:color w:val="808080" w:themeColor="background1" w:themeShade="80"/>
                <w:sz w:val="16"/>
              </w:rPr>
              <w:t>Real PE</w:t>
            </w:r>
          </w:p>
        </w:tc>
        <w:tc>
          <w:tcPr>
            <w:tcW w:w="2362" w:type="dxa"/>
            <w:shd w:val="clear" w:color="auto" w:fill="FFFFFF" w:themeFill="background1"/>
          </w:tcPr>
          <w:p w:rsidR="00C824C3" w:rsidRPr="004B2A55" w:rsidRDefault="00C824C3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Real PE: Unit 1 Cognitive Skills</w:t>
            </w:r>
          </w:p>
          <w:p w:rsidR="00C824C3" w:rsidRPr="004B2A55" w:rsidRDefault="00C824C3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</w:p>
          <w:p w:rsidR="00C824C3" w:rsidRPr="004B2A55" w:rsidRDefault="00C824C3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C824C3" w:rsidRPr="004B2A55" w:rsidRDefault="00C824C3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Real PE: Unit 2 Creative Skills</w:t>
            </w:r>
          </w:p>
          <w:p w:rsidR="00C824C3" w:rsidRPr="004B2A55" w:rsidRDefault="00C824C3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</w:p>
          <w:p w:rsidR="00C824C3" w:rsidRPr="004B2A55" w:rsidRDefault="00C824C3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</w:p>
        </w:tc>
        <w:tc>
          <w:tcPr>
            <w:tcW w:w="1181" w:type="dxa"/>
            <w:shd w:val="clear" w:color="auto" w:fill="FFFFFF" w:themeFill="background1"/>
          </w:tcPr>
          <w:p w:rsidR="00C824C3" w:rsidRPr="004B2A55" w:rsidRDefault="00C824C3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Real PE: Unit 3 Social Skills in Sport</w:t>
            </w:r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C824C3" w:rsidRPr="004B2A55" w:rsidRDefault="00C824C3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Real PE: Unit 4</w:t>
            </w:r>
          </w:p>
          <w:p w:rsidR="00C824C3" w:rsidRPr="004B2A55" w:rsidRDefault="00C824C3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Physical skills</w:t>
            </w:r>
          </w:p>
        </w:tc>
        <w:tc>
          <w:tcPr>
            <w:tcW w:w="1181" w:type="dxa"/>
            <w:shd w:val="clear" w:color="auto" w:fill="FFFFFF" w:themeFill="background1"/>
          </w:tcPr>
          <w:p w:rsidR="00C824C3" w:rsidRPr="004B2A55" w:rsidRDefault="00C824C3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Real PE: Unit 5</w:t>
            </w:r>
          </w:p>
          <w:p w:rsidR="00C824C3" w:rsidRPr="004B2A55" w:rsidRDefault="00C824C3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Health and Fitness.</w:t>
            </w:r>
          </w:p>
        </w:tc>
        <w:tc>
          <w:tcPr>
            <w:tcW w:w="1182" w:type="dxa"/>
            <w:shd w:val="clear" w:color="auto" w:fill="FFFFFF" w:themeFill="background1"/>
          </w:tcPr>
          <w:p w:rsidR="00C824C3" w:rsidRPr="004B2A55" w:rsidRDefault="00C824C3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Real PE: Unit 6</w:t>
            </w:r>
          </w:p>
          <w:p w:rsidR="00C824C3" w:rsidRPr="004B2A55" w:rsidRDefault="00C824C3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Gymnastics</w:t>
            </w:r>
          </w:p>
        </w:tc>
      </w:tr>
      <w:tr w:rsidR="00C824C3" w:rsidRPr="00A24A0A" w:rsidTr="00FA3447">
        <w:tc>
          <w:tcPr>
            <w:tcW w:w="1188" w:type="dxa"/>
            <w:shd w:val="clear" w:color="auto" w:fill="EAF1DD" w:themeFill="accent3" w:themeFillTint="33"/>
          </w:tcPr>
          <w:p w:rsidR="00C824C3" w:rsidRPr="008D0525" w:rsidRDefault="00196851" w:rsidP="00D8138E">
            <w:pPr>
              <w:jc w:val="center"/>
              <w:rPr>
                <w:rFonts w:ascii="NTPreCursive" w:hAnsi="NTPreCursive" w:cstheme="minorHAnsi"/>
                <w:b/>
                <w:color w:val="808080" w:themeColor="background1" w:themeShade="80"/>
                <w:sz w:val="16"/>
              </w:rPr>
            </w:pPr>
            <w:r w:rsidRPr="008D0525">
              <w:rPr>
                <w:rFonts w:ascii="NTPreCursive" w:hAnsi="NTPreCursive" w:cstheme="minorHAnsi"/>
                <w:b/>
                <w:color w:val="808080" w:themeColor="background1" w:themeShade="80"/>
                <w:sz w:val="16"/>
              </w:rPr>
              <w:t>PE Themes Y</w:t>
            </w:r>
            <w:r w:rsidR="006253B5" w:rsidRPr="008D0525">
              <w:rPr>
                <w:rFonts w:ascii="NTPreCursive" w:hAnsi="NTPreCursive" w:cstheme="minorHAnsi"/>
                <w:b/>
                <w:color w:val="808080" w:themeColor="background1" w:themeShade="80"/>
                <w:sz w:val="16"/>
              </w:rPr>
              <w:t>5</w:t>
            </w:r>
          </w:p>
        </w:tc>
        <w:tc>
          <w:tcPr>
            <w:tcW w:w="2362" w:type="dxa"/>
            <w:shd w:val="clear" w:color="auto" w:fill="auto"/>
          </w:tcPr>
          <w:p w:rsidR="00FA3447" w:rsidRPr="004B2A55" w:rsidRDefault="006253B5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Swimming</w:t>
            </w:r>
          </w:p>
        </w:tc>
        <w:tc>
          <w:tcPr>
            <w:tcW w:w="2363" w:type="dxa"/>
            <w:shd w:val="clear" w:color="auto" w:fill="auto"/>
          </w:tcPr>
          <w:p w:rsidR="00C824C3" w:rsidRPr="004B2A55" w:rsidRDefault="006253B5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Dance</w:t>
            </w:r>
          </w:p>
        </w:tc>
        <w:tc>
          <w:tcPr>
            <w:tcW w:w="1181" w:type="dxa"/>
            <w:shd w:val="clear" w:color="auto" w:fill="auto"/>
          </w:tcPr>
          <w:p w:rsidR="00C824C3" w:rsidRPr="004B2A55" w:rsidRDefault="006253B5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Basketball</w:t>
            </w:r>
          </w:p>
        </w:tc>
        <w:tc>
          <w:tcPr>
            <w:tcW w:w="1181" w:type="dxa"/>
            <w:gridSpan w:val="2"/>
            <w:shd w:val="clear" w:color="auto" w:fill="auto"/>
          </w:tcPr>
          <w:p w:rsidR="00C824C3" w:rsidRPr="004B2A55" w:rsidRDefault="006253B5" w:rsidP="00C824C3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Orienteering</w:t>
            </w:r>
          </w:p>
        </w:tc>
        <w:tc>
          <w:tcPr>
            <w:tcW w:w="1181" w:type="dxa"/>
            <w:shd w:val="clear" w:color="auto" w:fill="auto"/>
          </w:tcPr>
          <w:p w:rsidR="00C824C3" w:rsidRPr="004B2A55" w:rsidRDefault="006253B5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Ultimate Frisbee</w:t>
            </w:r>
          </w:p>
        </w:tc>
        <w:tc>
          <w:tcPr>
            <w:tcW w:w="1182" w:type="dxa"/>
            <w:shd w:val="clear" w:color="auto" w:fill="auto"/>
          </w:tcPr>
          <w:p w:rsidR="00FA3447" w:rsidRPr="004B2A55" w:rsidRDefault="006253B5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Athletics</w:t>
            </w:r>
          </w:p>
        </w:tc>
      </w:tr>
      <w:tr w:rsidR="006253B5" w:rsidRPr="00A24A0A" w:rsidTr="00FA3447">
        <w:tc>
          <w:tcPr>
            <w:tcW w:w="1188" w:type="dxa"/>
            <w:shd w:val="clear" w:color="auto" w:fill="EAF1DD" w:themeFill="accent3" w:themeFillTint="33"/>
          </w:tcPr>
          <w:p w:rsidR="006253B5" w:rsidRPr="008D0525" w:rsidRDefault="00196851" w:rsidP="00D8138E">
            <w:pPr>
              <w:jc w:val="center"/>
              <w:rPr>
                <w:rFonts w:ascii="NTPreCursive" w:hAnsi="NTPreCursive" w:cstheme="minorHAnsi"/>
                <w:b/>
                <w:color w:val="808080" w:themeColor="background1" w:themeShade="80"/>
                <w:sz w:val="16"/>
              </w:rPr>
            </w:pPr>
            <w:r w:rsidRPr="008D0525">
              <w:rPr>
                <w:rFonts w:ascii="NTPreCursive" w:hAnsi="NTPreCursive" w:cstheme="minorHAnsi"/>
                <w:b/>
                <w:color w:val="808080" w:themeColor="background1" w:themeShade="80"/>
                <w:sz w:val="16"/>
              </w:rPr>
              <w:t>PE Themes Y</w:t>
            </w:r>
            <w:r w:rsidR="006253B5" w:rsidRPr="008D0525">
              <w:rPr>
                <w:rFonts w:ascii="NTPreCursive" w:hAnsi="NTPreCursive" w:cstheme="minorHAnsi"/>
                <w:b/>
                <w:color w:val="808080" w:themeColor="background1" w:themeShade="80"/>
                <w:sz w:val="16"/>
              </w:rPr>
              <w:t>6</w:t>
            </w:r>
          </w:p>
        </w:tc>
        <w:tc>
          <w:tcPr>
            <w:tcW w:w="2362" w:type="dxa"/>
            <w:shd w:val="clear" w:color="auto" w:fill="auto"/>
          </w:tcPr>
          <w:p w:rsidR="006253B5" w:rsidRPr="004B2A55" w:rsidRDefault="006253B5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Hockey</w:t>
            </w:r>
          </w:p>
        </w:tc>
        <w:tc>
          <w:tcPr>
            <w:tcW w:w="2363" w:type="dxa"/>
            <w:shd w:val="clear" w:color="auto" w:fill="auto"/>
          </w:tcPr>
          <w:p w:rsidR="006253B5" w:rsidRPr="004B2A55" w:rsidRDefault="006253B5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Gymnastics</w:t>
            </w:r>
          </w:p>
        </w:tc>
        <w:tc>
          <w:tcPr>
            <w:tcW w:w="1181" w:type="dxa"/>
            <w:shd w:val="clear" w:color="auto" w:fill="auto"/>
          </w:tcPr>
          <w:p w:rsidR="006253B5" w:rsidRPr="004B2A55" w:rsidRDefault="006253B5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Tag Rugby</w:t>
            </w:r>
          </w:p>
        </w:tc>
        <w:tc>
          <w:tcPr>
            <w:tcW w:w="1181" w:type="dxa"/>
            <w:gridSpan w:val="2"/>
            <w:shd w:val="clear" w:color="auto" w:fill="auto"/>
          </w:tcPr>
          <w:p w:rsidR="006253B5" w:rsidRPr="004B2A55" w:rsidRDefault="006253B5" w:rsidP="00C824C3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Netball</w:t>
            </w:r>
          </w:p>
        </w:tc>
        <w:tc>
          <w:tcPr>
            <w:tcW w:w="1181" w:type="dxa"/>
            <w:shd w:val="clear" w:color="auto" w:fill="auto"/>
          </w:tcPr>
          <w:p w:rsidR="006253B5" w:rsidRPr="004B2A55" w:rsidRDefault="006253B5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Kwik Cricket</w:t>
            </w:r>
          </w:p>
        </w:tc>
        <w:tc>
          <w:tcPr>
            <w:tcW w:w="1182" w:type="dxa"/>
            <w:shd w:val="clear" w:color="auto" w:fill="auto"/>
          </w:tcPr>
          <w:p w:rsidR="006253B5" w:rsidRPr="004B2A55" w:rsidRDefault="006253B5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Swimming</w:t>
            </w:r>
          </w:p>
        </w:tc>
      </w:tr>
      <w:tr w:rsidR="00C824C3" w:rsidRPr="00A24A0A" w:rsidTr="008F36FC">
        <w:tc>
          <w:tcPr>
            <w:tcW w:w="1188" w:type="dxa"/>
            <w:shd w:val="clear" w:color="auto" w:fill="EAF1DD" w:themeFill="accent3" w:themeFillTint="33"/>
          </w:tcPr>
          <w:p w:rsidR="00C824C3" w:rsidRPr="001A541E" w:rsidRDefault="00C824C3" w:rsidP="00D8138E">
            <w:pPr>
              <w:jc w:val="center"/>
              <w:rPr>
                <w:rFonts w:ascii="NTPreCursive" w:hAnsi="NTPreCursive" w:cstheme="minorHAnsi"/>
                <w:b/>
                <w:color w:val="FF0000"/>
              </w:rPr>
            </w:pPr>
            <w:r w:rsidRPr="004B2A55">
              <w:rPr>
                <w:rFonts w:ascii="NTPreCursive" w:hAnsi="NTPreCursive" w:cstheme="minorHAnsi"/>
                <w:b/>
                <w:color w:val="FF0000"/>
                <w:sz w:val="16"/>
              </w:rPr>
              <w:t>History</w:t>
            </w:r>
          </w:p>
        </w:tc>
        <w:tc>
          <w:tcPr>
            <w:tcW w:w="2362" w:type="dxa"/>
            <w:shd w:val="clear" w:color="auto" w:fill="FFFFFF" w:themeFill="background1"/>
          </w:tcPr>
          <w:p w:rsidR="00C824C3" w:rsidRPr="004B2A55" w:rsidRDefault="00C824C3" w:rsidP="00D8138E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  <w:t>Ancient Greece</w:t>
            </w:r>
          </w:p>
          <w:p w:rsidR="00C824C3" w:rsidRPr="004B2A55" w:rsidRDefault="00C824C3" w:rsidP="00D8138E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  <w:t>12</w:t>
            </w:r>
            <w:r w:rsidRPr="004B2A55">
              <w:rPr>
                <w:rFonts w:ascii="NTPreCursive" w:hAnsi="NTPreCursive" w:cstheme="minorHAnsi"/>
                <w:b/>
                <w:color w:val="FF0000"/>
                <w:sz w:val="12"/>
                <w:szCs w:val="12"/>
                <w:vertAlign w:val="superscript"/>
              </w:rPr>
              <w:t>th</w:t>
            </w:r>
            <w:r w:rsidRPr="004B2A55"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  <w:t>-9</w:t>
            </w:r>
            <w:r w:rsidRPr="004B2A55">
              <w:rPr>
                <w:rFonts w:ascii="NTPreCursive" w:hAnsi="NTPreCursive" w:cstheme="minorHAnsi"/>
                <w:b/>
                <w:color w:val="FF0000"/>
                <w:sz w:val="12"/>
                <w:szCs w:val="12"/>
                <w:vertAlign w:val="superscript"/>
              </w:rPr>
              <w:t>th</w:t>
            </w:r>
            <w:r w:rsidRPr="004B2A55"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  <w:t xml:space="preserve"> Century BC</w:t>
            </w:r>
          </w:p>
        </w:tc>
        <w:tc>
          <w:tcPr>
            <w:tcW w:w="2363" w:type="dxa"/>
            <w:shd w:val="clear" w:color="auto" w:fill="FFFFFF" w:themeFill="background1"/>
          </w:tcPr>
          <w:p w:rsidR="00C824C3" w:rsidRPr="004B2A55" w:rsidRDefault="00C824C3" w:rsidP="00D8138E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</w:p>
        </w:tc>
        <w:tc>
          <w:tcPr>
            <w:tcW w:w="2362" w:type="dxa"/>
            <w:gridSpan w:val="3"/>
            <w:shd w:val="clear" w:color="auto" w:fill="FFFFFF" w:themeFill="background1"/>
          </w:tcPr>
          <w:p w:rsidR="00C824C3" w:rsidRPr="004B2A55" w:rsidRDefault="00C824C3" w:rsidP="00D8138E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  <w:t>Non-European Society</w:t>
            </w:r>
          </w:p>
          <w:p w:rsidR="00C824C3" w:rsidRPr="004B2A55" w:rsidRDefault="00CC1026" w:rsidP="00D8138E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  <w:t xml:space="preserve"> Mayan C</w:t>
            </w:r>
            <w:r w:rsidR="00C824C3" w:rsidRPr="004B2A55"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  <w:t>ivilization c. AD 900</w:t>
            </w:r>
          </w:p>
        </w:tc>
        <w:tc>
          <w:tcPr>
            <w:tcW w:w="2363" w:type="dxa"/>
            <w:gridSpan w:val="2"/>
            <w:shd w:val="clear" w:color="auto" w:fill="FFFFFF" w:themeFill="background1"/>
          </w:tcPr>
          <w:p w:rsidR="00C824C3" w:rsidRPr="004B2A55" w:rsidRDefault="00C824C3" w:rsidP="00D8138E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  <w:t>The Victorians</w:t>
            </w:r>
          </w:p>
          <w:p w:rsidR="00C824C3" w:rsidRPr="004B2A55" w:rsidRDefault="00C824C3" w:rsidP="00D8138E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  <w:t>1837 - 1901</w:t>
            </w:r>
          </w:p>
        </w:tc>
      </w:tr>
      <w:tr w:rsidR="00C824C3" w:rsidRPr="00A24A0A" w:rsidTr="008F36FC">
        <w:tc>
          <w:tcPr>
            <w:tcW w:w="1188" w:type="dxa"/>
            <w:shd w:val="clear" w:color="auto" w:fill="EAF1DD" w:themeFill="accent3" w:themeFillTint="33"/>
          </w:tcPr>
          <w:p w:rsidR="004B2A55" w:rsidRDefault="004B2A55" w:rsidP="00D8138E">
            <w:pPr>
              <w:jc w:val="center"/>
              <w:rPr>
                <w:rFonts w:ascii="NTPreCursive" w:hAnsi="NTPreCursive" w:cstheme="minorHAnsi"/>
                <w:b/>
                <w:color w:val="800000"/>
                <w:sz w:val="16"/>
              </w:rPr>
            </w:pPr>
          </w:p>
          <w:p w:rsidR="00C824C3" w:rsidRPr="004B2A55" w:rsidRDefault="00C824C3" w:rsidP="00D8138E">
            <w:pPr>
              <w:jc w:val="center"/>
              <w:rPr>
                <w:rFonts w:ascii="NTPreCursive" w:hAnsi="NTPreCursive" w:cstheme="minorHAnsi"/>
                <w:b/>
                <w:color w:val="800000"/>
                <w:sz w:val="16"/>
              </w:rPr>
            </w:pPr>
            <w:r w:rsidRPr="004B2A55">
              <w:rPr>
                <w:rFonts w:ascii="NTPreCursive" w:hAnsi="NTPreCursive" w:cstheme="minorHAnsi"/>
                <w:b/>
                <w:color w:val="800000"/>
                <w:sz w:val="16"/>
              </w:rPr>
              <w:t>Geography</w:t>
            </w:r>
          </w:p>
        </w:tc>
        <w:tc>
          <w:tcPr>
            <w:tcW w:w="2362" w:type="dxa"/>
            <w:shd w:val="clear" w:color="auto" w:fill="FFFFFF" w:themeFill="background1"/>
          </w:tcPr>
          <w:p w:rsidR="00327275" w:rsidRDefault="00327275" w:rsidP="00327275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b/>
                <w:color w:val="800000"/>
                <w:sz w:val="14"/>
                <w:szCs w:val="12"/>
              </w:rPr>
            </w:pPr>
            <w:r w:rsidRPr="00E13A66">
              <w:rPr>
                <w:rFonts w:ascii="NTPreCursive" w:hAnsi="NTPreCursive" w:cstheme="minorHAnsi"/>
                <w:b/>
                <w:color w:val="800000"/>
                <w:sz w:val="14"/>
                <w:szCs w:val="12"/>
              </w:rPr>
              <w:t>Location and Place Knowledge</w:t>
            </w:r>
            <w:r w:rsidR="00D702E7">
              <w:rPr>
                <w:rFonts w:ascii="NTPreCursive" w:hAnsi="NTPreCursive" w:cstheme="minorHAnsi"/>
                <w:b/>
                <w:color w:val="800000"/>
                <w:sz w:val="14"/>
                <w:szCs w:val="12"/>
              </w:rPr>
              <w:t xml:space="preserve"> and Human</w:t>
            </w:r>
            <w:r w:rsidRPr="00E13A66">
              <w:rPr>
                <w:rFonts w:ascii="NTPreCursive" w:hAnsi="NTPreCursive" w:cstheme="minorHAnsi"/>
                <w:b/>
                <w:color w:val="800000"/>
                <w:sz w:val="14"/>
                <w:szCs w:val="12"/>
              </w:rPr>
              <w:t xml:space="preserve"> Geography</w:t>
            </w:r>
          </w:p>
          <w:p w:rsidR="00C824C3" w:rsidRPr="00B850E8" w:rsidRDefault="00D702E7" w:rsidP="00B850E8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color w:val="800000"/>
                <w:sz w:val="14"/>
                <w:szCs w:val="12"/>
              </w:rPr>
            </w:pPr>
            <w:r>
              <w:rPr>
                <w:rFonts w:ascii="NTPreCursive" w:hAnsi="NTPreCursive" w:cstheme="minorHAnsi"/>
                <w:color w:val="800000"/>
                <w:sz w:val="14"/>
                <w:szCs w:val="12"/>
              </w:rPr>
              <w:t>Greece</w:t>
            </w:r>
            <w:r w:rsidR="004A39E4">
              <w:rPr>
                <w:rFonts w:ascii="NTPreCursive" w:hAnsi="NTPreCursive" w:cstheme="minorHAnsi"/>
                <w:color w:val="800000"/>
                <w:sz w:val="14"/>
                <w:szCs w:val="12"/>
              </w:rPr>
              <w:t xml:space="preserve">, region of Europe, </w:t>
            </w:r>
            <w:r w:rsidR="00CC1026">
              <w:rPr>
                <w:rFonts w:ascii="NTPreCursive" w:hAnsi="NTPreCursive" w:cstheme="minorHAnsi"/>
                <w:color w:val="800000"/>
                <w:sz w:val="14"/>
                <w:szCs w:val="12"/>
              </w:rPr>
              <w:t>m</w:t>
            </w:r>
            <w:r>
              <w:rPr>
                <w:rFonts w:ascii="NTPreCursive" w:hAnsi="NTPreCursive" w:cstheme="minorHAnsi"/>
                <w:color w:val="800000"/>
                <w:sz w:val="14"/>
                <w:szCs w:val="12"/>
              </w:rPr>
              <w:t xml:space="preserve">anmade </w:t>
            </w:r>
            <w:r w:rsidR="00B850E8">
              <w:rPr>
                <w:rFonts w:ascii="NTPreCursive" w:hAnsi="NTPreCursive" w:cstheme="minorHAnsi"/>
                <w:color w:val="800000"/>
                <w:sz w:val="14"/>
                <w:szCs w:val="12"/>
              </w:rPr>
              <w:t xml:space="preserve">features and tourism study. </w:t>
            </w:r>
          </w:p>
        </w:tc>
        <w:tc>
          <w:tcPr>
            <w:tcW w:w="2363" w:type="dxa"/>
            <w:shd w:val="clear" w:color="auto" w:fill="FFFFFF" w:themeFill="background1"/>
          </w:tcPr>
          <w:p w:rsidR="00E13A66" w:rsidRPr="00607769" w:rsidRDefault="00E13A66" w:rsidP="00E13A66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b/>
                <w:color w:val="800000"/>
                <w:sz w:val="16"/>
                <w:szCs w:val="12"/>
              </w:rPr>
            </w:pPr>
            <w:r w:rsidRPr="00E13A66">
              <w:rPr>
                <w:rFonts w:ascii="NTPreCursive" w:hAnsi="NTPreCursive" w:cstheme="minorHAnsi"/>
                <w:b/>
                <w:color w:val="800000"/>
                <w:sz w:val="14"/>
                <w:szCs w:val="12"/>
              </w:rPr>
              <w:t>Location and Place Knowledge and Human Geography</w:t>
            </w:r>
          </w:p>
          <w:p w:rsidR="006836FB" w:rsidRDefault="00CC1026" w:rsidP="006836FB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color w:val="800000"/>
                <w:sz w:val="14"/>
                <w:szCs w:val="12"/>
              </w:rPr>
            </w:pPr>
            <w:r>
              <w:rPr>
                <w:rFonts w:ascii="NTPreCursive" w:hAnsi="NTPreCursive" w:cstheme="minorHAnsi"/>
                <w:color w:val="800000"/>
                <w:sz w:val="14"/>
                <w:szCs w:val="12"/>
              </w:rPr>
              <w:t>Map S</w:t>
            </w:r>
            <w:r w:rsidR="004A39E4">
              <w:rPr>
                <w:rFonts w:ascii="NTPreCursive" w:hAnsi="NTPreCursive" w:cstheme="minorHAnsi"/>
                <w:color w:val="800000"/>
                <w:sz w:val="14"/>
                <w:szCs w:val="12"/>
              </w:rPr>
              <w:t>kills – Location of Europe, countries of Europe and</w:t>
            </w:r>
            <w:r>
              <w:rPr>
                <w:rFonts w:ascii="NTPreCursive" w:hAnsi="NTPreCursive" w:cstheme="minorHAnsi"/>
                <w:color w:val="800000"/>
                <w:sz w:val="14"/>
                <w:szCs w:val="12"/>
              </w:rPr>
              <w:t xml:space="preserve"> capital c</w:t>
            </w:r>
            <w:r w:rsidR="004A39E4">
              <w:rPr>
                <w:rFonts w:ascii="NTPreCursive" w:hAnsi="NTPreCursive" w:cstheme="minorHAnsi"/>
                <w:color w:val="800000"/>
                <w:sz w:val="14"/>
                <w:szCs w:val="12"/>
              </w:rPr>
              <w:t>ities.</w:t>
            </w:r>
          </w:p>
          <w:p w:rsidR="00C824C3" w:rsidRPr="00D964DF" w:rsidRDefault="00C824C3" w:rsidP="004A39E4">
            <w:pPr>
              <w:autoSpaceDE w:val="0"/>
              <w:autoSpaceDN w:val="0"/>
              <w:adjustRightInd w:val="0"/>
              <w:rPr>
                <w:rFonts w:ascii="NTPreCursive" w:hAnsi="NTPreCursive" w:cstheme="minorHAnsi"/>
                <w:color w:val="800000"/>
                <w:sz w:val="12"/>
                <w:szCs w:val="12"/>
              </w:rPr>
            </w:pPr>
          </w:p>
        </w:tc>
        <w:tc>
          <w:tcPr>
            <w:tcW w:w="2362" w:type="dxa"/>
            <w:gridSpan w:val="3"/>
            <w:shd w:val="clear" w:color="auto" w:fill="FFFFFF" w:themeFill="background1"/>
          </w:tcPr>
          <w:p w:rsidR="00607769" w:rsidRPr="00607769" w:rsidRDefault="00E13A66" w:rsidP="00607769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b/>
                <w:color w:val="800000"/>
                <w:sz w:val="16"/>
                <w:szCs w:val="12"/>
              </w:rPr>
            </w:pPr>
            <w:r w:rsidRPr="00E13A66">
              <w:rPr>
                <w:rFonts w:ascii="NTPreCursive" w:hAnsi="NTPreCursive" w:cstheme="minorHAnsi"/>
                <w:b/>
                <w:color w:val="800000"/>
                <w:sz w:val="14"/>
                <w:szCs w:val="12"/>
              </w:rPr>
              <w:t>Location and Place Knowledge and Human</w:t>
            </w:r>
            <w:r w:rsidR="003208AA">
              <w:rPr>
                <w:rFonts w:ascii="NTPreCursive" w:hAnsi="NTPreCursive" w:cstheme="minorHAnsi"/>
                <w:b/>
                <w:color w:val="800000"/>
                <w:sz w:val="14"/>
                <w:szCs w:val="12"/>
              </w:rPr>
              <w:t xml:space="preserve"> and Physical </w:t>
            </w:r>
            <w:r w:rsidRPr="00E13A66">
              <w:rPr>
                <w:rFonts w:ascii="NTPreCursive" w:hAnsi="NTPreCursive" w:cstheme="minorHAnsi"/>
                <w:b/>
                <w:color w:val="800000"/>
                <w:sz w:val="14"/>
                <w:szCs w:val="12"/>
              </w:rPr>
              <w:t>G</w:t>
            </w:r>
            <w:r w:rsidR="00563A64" w:rsidRPr="00E13A66">
              <w:rPr>
                <w:rFonts w:ascii="NTPreCursive" w:hAnsi="NTPreCursive" w:cstheme="minorHAnsi"/>
                <w:b/>
                <w:color w:val="800000"/>
                <w:sz w:val="14"/>
                <w:szCs w:val="12"/>
              </w:rPr>
              <w:t>eography</w:t>
            </w:r>
          </w:p>
          <w:p w:rsidR="00607769" w:rsidRPr="00D964DF" w:rsidRDefault="00CC1026" w:rsidP="006836FB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color w:val="800000"/>
                <w:sz w:val="12"/>
                <w:szCs w:val="12"/>
              </w:rPr>
            </w:pPr>
            <w:r>
              <w:rPr>
                <w:rFonts w:ascii="NTPreCursive" w:hAnsi="NTPreCursive" w:cstheme="minorHAnsi"/>
                <w:color w:val="800000"/>
                <w:sz w:val="12"/>
                <w:szCs w:val="12"/>
              </w:rPr>
              <w:t>American c</w:t>
            </w:r>
            <w:r w:rsidR="00607769">
              <w:rPr>
                <w:rFonts w:ascii="NTPreCursive" w:hAnsi="NTPreCursive" w:cstheme="minorHAnsi"/>
                <w:color w:val="800000"/>
                <w:sz w:val="12"/>
                <w:szCs w:val="12"/>
              </w:rPr>
              <w:t>ontinent, rainforest climate, deforestation</w:t>
            </w:r>
            <w:r w:rsidR="00563A64">
              <w:rPr>
                <w:rFonts w:ascii="NTPreCursive" w:hAnsi="NTPreCursive" w:cstheme="minorHAnsi"/>
                <w:color w:val="800000"/>
                <w:sz w:val="12"/>
                <w:szCs w:val="12"/>
              </w:rPr>
              <w:t xml:space="preserve">, </w:t>
            </w:r>
            <w:r w:rsidR="006836FB">
              <w:rPr>
                <w:rFonts w:ascii="NTPreCursive" w:hAnsi="NTPreCursive" w:cstheme="minorHAnsi"/>
                <w:color w:val="800000"/>
                <w:sz w:val="12"/>
                <w:szCs w:val="12"/>
              </w:rPr>
              <w:t xml:space="preserve">trade links </w:t>
            </w:r>
            <w:r w:rsidR="004A39E4">
              <w:rPr>
                <w:rFonts w:ascii="NTPreCursive" w:hAnsi="NTPreCursive" w:cstheme="minorHAnsi"/>
                <w:color w:val="800000"/>
                <w:sz w:val="12"/>
                <w:szCs w:val="12"/>
              </w:rPr>
              <w:t>–</w:t>
            </w:r>
            <w:r>
              <w:rPr>
                <w:rFonts w:ascii="NTPreCursive" w:hAnsi="NTPreCursive" w:cstheme="minorHAnsi"/>
                <w:color w:val="800000"/>
                <w:sz w:val="12"/>
                <w:szCs w:val="12"/>
              </w:rPr>
              <w:t xml:space="preserve"> c</w:t>
            </w:r>
            <w:r w:rsidR="006836FB">
              <w:rPr>
                <w:rFonts w:ascii="NTPreCursive" w:hAnsi="NTPreCursive" w:cstheme="minorHAnsi"/>
                <w:color w:val="800000"/>
                <w:sz w:val="12"/>
                <w:szCs w:val="12"/>
              </w:rPr>
              <w:t>hocolate</w:t>
            </w:r>
            <w:r w:rsidR="004A39E4">
              <w:rPr>
                <w:rFonts w:ascii="NTPreCursive" w:hAnsi="NTPreCursive" w:cstheme="minorHAnsi"/>
                <w:color w:val="800000"/>
                <w:sz w:val="12"/>
                <w:szCs w:val="12"/>
              </w:rPr>
              <w:t>.</w:t>
            </w:r>
          </w:p>
        </w:tc>
        <w:tc>
          <w:tcPr>
            <w:tcW w:w="2363" w:type="dxa"/>
            <w:gridSpan w:val="2"/>
            <w:shd w:val="clear" w:color="auto" w:fill="FFFFFF" w:themeFill="background1"/>
          </w:tcPr>
          <w:p w:rsidR="008A1020" w:rsidRPr="00D702E7" w:rsidRDefault="00E13A66" w:rsidP="00D702E7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bCs/>
                <w:color w:val="943634" w:themeColor="accent2" w:themeShade="BF"/>
                <w:sz w:val="12"/>
              </w:rPr>
            </w:pPr>
            <w:r>
              <w:rPr>
                <w:rFonts w:ascii="NTPreCursive" w:hAnsi="NTPreCursive" w:cstheme="minorHAnsi"/>
                <w:bCs/>
                <w:color w:val="943634" w:themeColor="accent2" w:themeShade="BF"/>
                <w:sz w:val="12"/>
              </w:rPr>
              <w:t xml:space="preserve">. </w:t>
            </w:r>
            <w:r w:rsidR="008A1020" w:rsidRPr="008A1020">
              <w:rPr>
                <w:rFonts w:ascii="NTPreCursive" w:hAnsi="NTPreCursive" w:cstheme="minorHAnsi"/>
                <w:b/>
                <w:bCs/>
                <w:color w:val="943634" w:themeColor="accent2" w:themeShade="BF"/>
                <w:sz w:val="14"/>
              </w:rPr>
              <w:t xml:space="preserve">Location and Place Knowledge: </w:t>
            </w:r>
          </w:p>
          <w:p w:rsidR="008A1020" w:rsidRDefault="00CC1026" w:rsidP="00E13A66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bCs/>
                <w:color w:val="943634" w:themeColor="accent2" w:themeShade="BF"/>
                <w:sz w:val="12"/>
              </w:rPr>
            </w:pPr>
            <w:r>
              <w:rPr>
                <w:rFonts w:ascii="NTPreCursive" w:hAnsi="NTPreCursive" w:cstheme="minorHAnsi"/>
                <w:bCs/>
                <w:color w:val="943634" w:themeColor="accent2" w:themeShade="BF"/>
                <w:sz w:val="12"/>
              </w:rPr>
              <w:t>Counties and c</w:t>
            </w:r>
            <w:r w:rsidR="008A1020" w:rsidRPr="006836FB">
              <w:rPr>
                <w:rFonts w:ascii="NTPreCursive" w:hAnsi="NTPreCursive" w:cstheme="minorHAnsi"/>
                <w:bCs/>
                <w:color w:val="943634" w:themeColor="accent2" w:themeShade="BF"/>
                <w:sz w:val="12"/>
              </w:rPr>
              <w:t xml:space="preserve">ities of UK </w:t>
            </w:r>
            <w:r w:rsidR="006836FB">
              <w:rPr>
                <w:rFonts w:ascii="NTPreCursive" w:hAnsi="NTPreCursive" w:cstheme="minorHAnsi"/>
                <w:bCs/>
                <w:color w:val="943634" w:themeColor="accent2" w:themeShade="BF"/>
                <w:sz w:val="12"/>
              </w:rPr>
              <w:t>and changes since Victorian Era + Burgess Model</w:t>
            </w:r>
          </w:p>
          <w:p w:rsidR="00D702E7" w:rsidRDefault="00D702E7" w:rsidP="00D702E7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b/>
                <w:bCs/>
                <w:color w:val="943634" w:themeColor="accent2" w:themeShade="BF"/>
                <w:sz w:val="14"/>
              </w:rPr>
            </w:pPr>
            <w:r>
              <w:rPr>
                <w:rFonts w:ascii="NTPreCursive" w:hAnsi="NTPreCursive" w:cstheme="minorHAnsi"/>
                <w:b/>
                <w:bCs/>
                <w:color w:val="943634" w:themeColor="accent2" w:themeShade="BF"/>
                <w:sz w:val="14"/>
              </w:rPr>
              <w:t>Fieldwork: Brandon Past and Present</w:t>
            </w:r>
          </w:p>
          <w:p w:rsidR="00D702E7" w:rsidRPr="008A1020" w:rsidRDefault="00D702E7" w:rsidP="00120AD9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bCs/>
                <w:color w:val="943634" w:themeColor="accent2" w:themeShade="BF"/>
                <w:sz w:val="12"/>
              </w:rPr>
            </w:pPr>
            <w:r>
              <w:rPr>
                <w:rFonts w:ascii="NTPreCursive" w:hAnsi="NTPreCursive" w:cstheme="minorHAnsi"/>
                <w:bCs/>
                <w:color w:val="943634" w:themeColor="accent2" w:themeShade="BF"/>
                <w:sz w:val="12"/>
              </w:rPr>
              <w:t xml:space="preserve">Transport use in Brandon in Victorian </w:t>
            </w:r>
            <w:proofErr w:type="gramStart"/>
            <w:r>
              <w:rPr>
                <w:rFonts w:ascii="NTPreCursive" w:hAnsi="NTPreCursive" w:cstheme="minorHAnsi"/>
                <w:bCs/>
                <w:color w:val="943634" w:themeColor="accent2" w:themeShade="BF"/>
                <w:sz w:val="12"/>
              </w:rPr>
              <w:t>times</w:t>
            </w:r>
            <w:proofErr w:type="gramEnd"/>
            <w:r>
              <w:rPr>
                <w:rFonts w:ascii="NTPreCursive" w:hAnsi="NTPreCursive" w:cstheme="minorHAnsi"/>
                <w:bCs/>
                <w:color w:val="943634" w:themeColor="accent2" w:themeShade="BF"/>
                <w:sz w:val="12"/>
              </w:rPr>
              <w:t xml:space="preserve"> v today. Survey and presentation + </w:t>
            </w:r>
            <w:r w:rsidR="00120AD9">
              <w:rPr>
                <w:rFonts w:ascii="NTPreCursive" w:hAnsi="NTPreCursive" w:cstheme="minorHAnsi"/>
                <w:bCs/>
                <w:color w:val="943634" w:themeColor="accent2" w:themeShade="BF"/>
                <w:sz w:val="12"/>
              </w:rPr>
              <w:t>Grid References</w:t>
            </w:r>
          </w:p>
        </w:tc>
      </w:tr>
      <w:tr w:rsidR="009F44C8" w:rsidRPr="00A24A0A" w:rsidTr="00F0327C">
        <w:tc>
          <w:tcPr>
            <w:tcW w:w="1188" w:type="dxa"/>
            <w:shd w:val="clear" w:color="auto" w:fill="EAF1DD" w:themeFill="accent3" w:themeFillTint="33"/>
          </w:tcPr>
          <w:p w:rsidR="009F44C8" w:rsidRPr="004B2A55" w:rsidRDefault="009F44C8" w:rsidP="001D0653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6"/>
              </w:rPr>
            </w:pPr>
            <w:r w:rsidRPr="004B2A55">
              <w:rPr>
                <w:rFonts w:ascii="NTPreCursive" w:hAnsi="NTPreCursive" w:cstheme="minorHAnsi"/>
                <w:b/>
                <w:color w:val="E36C0A" w:themeColor="accent6" w:themeShade="BF"/>
                <w:sz w:val="16"/>
              </w:rPr>
              <w:t>Art and Design</w:t>
            </w:r>
          </w:p>
        </w:tc>
        <w:tc>
          <w:tcPr>
            <w:tcW w:w="2362" w:type="dxa"/>
            <w:shd w:val="clear" w:color="auto" w:fill="F2F2F2" w:themeFill="background1" w:themeFillShade="F2"/>
          </w:tcPr>
          <w:p w:rsidR="009F44C8" w:rsidRPr="00A648EE" w:rsidRDefault="009F44C8" w:rsidP="00CB3711">
            <w:pPr>
              <w:jc w:val="center"/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B51EF1" w:rsidRDefault="004965A3" w:rsidP="004965A3">
            <w:pPr>
              <w:jc w:val="center"/>
              <w:rPr>
                <w:rFonts w:ascii="NTPreCursive" w:hAnsi="NTPreCursive"/>
                <w:b/>
                <w:color w:val="E36C0A" w:themeColor="accent6" w:themeShade="BF"/>
                <w:sz w:val="12"/>
              </w:rPr>
            </w:pPr>
            <w:r w:rsidRPr="00A648EE"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>Painting:</w:t>
            </w:r>
          </w:p>
          <w:p w:rsidR="004965A3" w:rsidRPr="00CE1BA5" w:rsidRDefault="004965A3" w:rsidP="004965A3">
            <w:pPr>
              <w:jc w:val="center"/>
              <w:rPr>
                <w:rFonts w:ascii="NTPreCursive" w:hAnsi="NTPreCursive"/>
                <w:color w:val="E36C0A" w:themeColor="accent6" w:themeShade="BF"/>
                <w:sz w:val="12"/>
              </w:rPr>
            </w:pPr>
            <w:r w:rsidRPr="00A648EE"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 xml:space="preserve"> </w:t>
            </w:r>
            <w:r w:rsidRPr="00CE1BA5">
              <w:rPr>
                <w:rFonts w:ascii="NTPreCursive" w:hAnsi="NTPreCursive"/>
                <w:color w:val="E36C0A" w:themeColor="accent6" w:themeShade="BF"/>
                <w:sz w:val="12"/>
              </w:rPr>
              <w:t xml:space="preserve">Appreciation of </w:t>
            </w:r>
            <w:r w:rsidRPr="00CE1BA5"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>Artist: Andy Warhol</w:t>
            </w:r>
            <w:r w:rsidRPr="00CE1BA5">
              <w:rPr>
                <w:rFonts w:ascii="NTPreCursive" w:hAnsi="NTPreCursive"/>
                <w:color w:val="E36C0A" w:themeColor="accent6" w:themeShade="BF"/>
                <w:sz w:val="12"/>
              </w:rPr>
              <w:t xml:space="preserve"> </w:t>
            </w:r>
          </w:p>
          <w:p w:rsidR="009F44C8" w:rsidRPr="00A648EE" w:rsidRDefault="00B51EF1" w:rsidP="004965A3">
            <w:pPr>
              <w:jc w:val="center"/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</w:pPr>
            <w:r>
              <w:rPr>
                <w:rFonts w:ascii="NTPreCursive" w:hAnsi="NTPreCursive"/>
                <w:color w:val="E36C0A" w:themeColor="accent6" w:themeShade="BF"/>
                <w:sz w:val="12"/>
              </w:rPr>
              <w:t>Pop A</w:t>
            </w:r>
            <w:r w:rsidR="004965A3" w:rsidRPr="00CE1BA5">
              <w:rPr>
                <w:rFonts w:ascii="NTPreCursive" w:hAnsi="NTPreCursive"/>
                <w:color w:val="E36C0A" w:themeColor="accent6" w:themeShade="BF"/>
                <w:sz w:val="12"/>
              </w:rPr>
              <w:t>rt. Self Portraits.</w:t>
            </w:r>
          </w:p>
        </w:tc>
        <w:tc>
          <w:tcPr>
            <w:tcW w:w="1181" w:type="dxa"/>
            <w:shd w:val="clear" w:color="auto" w:fill="FFFFFF" w:themeFill="background1"/>
          </w:tcPr>
          <w:p w:rsidR="009F44C8" w:rsidRPr="00A648EE" w:rsidRDefault="009F44C8" w:rsidP="009F44C8">
            <w:pPr>
              <w:jc w:val="center"/>
              <w:rPr>
                <w:rFonts w:ascii="NTPreCursive" w:hAnsi="NTPreCursive"/>
                <w:b/>
                <w:color w:val="E36C0A" w:themeColor="accent6" w:themeShade="BF"/>
                <w:sz w:val="12"/>
              </w:rPr>
            </w:pPr>
            <w:r w:rsidRPr="00A648EE"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 xml:space="preserve">Materials and Textiles: </w:t>
            </w:r>
          </w:p>
          <w:p w:rsidR="009F44C8" w:rsidRPr="00CE1BA5" w:rsidRDefault="009F44C8" w:rsidP="009F44C8">
            <w:pPr>
              <w:jc w:val="center"/>
              <w:rPr>
                <w:rFonts w:ascii="NTPreCursive" w:hAnsi="NTPreCursive"/>
                <w:color w:val="E36C0A" w:themeColor="accent6" w:themeShade="BF"/>
                <w:sz w:val="12"/>
              </w:rPr>
            </w:pPr>
            <w:r w:rsidRPr="00CE1BA5">
              <w:rPr>
                <w:rFonts w:ascii="NTPreCursive" w:hAnsi="NTPreCursive"/>
                <w:color w:val="E36C0A" w:themeColor="accent6" w:themeShade="BF"/>
                <w:sz w:val="12"/>
              </w:rPr>
              <w:t>Batik Jungle Designs.</w:t>
            </w:r>
          </w:p>
        </w:tc>
        <w:tc>
          <w:tcPr>
            <w:tcW w:w="1181" w:type="dxa"/>
            <w:gridSpan w:val="2"/>
            <w:shd w:val="clear" w:color="auto" w:fill="F2F2F2" w:themeFill="background1" w:themeFillShade="F2"/>
          </w:tcPr>
          <w:p w:rsidR="009F44C8" w:rsidRPr="00A648EE" w:rsidRDefault="009F44C8" w:rsidP="004965A3">
            <w:pPr>
              <w:jc w:val="center"/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</w:pPr>
          </w:p>
        </w:tc>
        <w:tc>
          <w:tcPr>
            <w:tcW w:w="1181" w:type="dxa"/>
            <w:shd w:val="clear" w:color="auto" w:fill="FFFFFF" w:themeFill="background1"/>
          </w:tcPr>
          <w:p w:rsidR="009F44C8" w:rsidRPr="00A648EE" w:rsidRDefault="009F44C8" w:rsidP="00143E24">
            <w:pPr>
              <w:jc w:val="center"/>
              <w:rPr>
                <w:rFonts w:ascii="NTPreCursive" w:hAnsi="NTPreCursive"/>
                <w:b/>
                <w:color w:val="E36C0A" w:themeColor="accent6" w:themeShade="BF"/>
                <w:sz w:val="12"/>
              </w:rPr>
            </w:pPr>
            <w:r w:rsidRPr="00A648EE"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>Prin</w:t>
            </w:r>
            <w:r w:rsidRPr="00CE1BA5"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>ting: William Morris –</w:t>
            </w:r>
            <w:r w:rsidR="00CC1026">
              <w:rPr>
                <w:rFonts w:ascii="NTPreCursive" w:hAnsi="NTPreCursive"/>
                <w:color w:val="E36C0A" w:themeColor="accent6" w:themeShade="BF"/>
                <w:sz w:val="12"/>
              </w:rPr>
              <w:t xml:space="preserve"> Victorian Artist – Print D</w:t>
            </w:r>
            <w:r w:rsidRPr="00CE1BA5">
              <w:rPr>
                <w:rFonts w:ascii="NTPreCursive" w:hAnsi="NTPreCursive"/>
                <w:color w:val="E36C0A" w:themeColor="accent6" w:themeShade="BF"/>
                <w:sz w:val="12"/>
              </w:rPr>
              <w:t>esign.</w:t>
            </w:r>
          </w:p>
        </w:tc>
        <w:tc>
          <w:tcPr>
            <w:tcW w:w="1182" w:type="dxa"/>
            <w:shd w:val="clear" w:color="auto" w:fill="FFFFFF" w:themeFill="background1"/>
          </w:tcPr>
          <w:p w:rsidR="009F44C8" w:rsidRPr="00D964DF" w:rsidRDefault="009F44C8" w:rsidP="00143E24">
            <w:pPr>
              <w:jc w:val="center"/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</w:pPr>
          </w:p>
        </w:tc>
      </w:tr>
      <w:tr w:rsidR="00011BE8" w:rsidRPr="00A24A0A" w:rsidTr="003E166E">
        <w:tc>
          <w:tcPr>
            <w:tcW w:w="1188" w:type="dxa"/>
            <w:shd w:val="clear" w:color="auto" w:fill="EAF1DD" w:themeFill="accent3" w:themeFillTint="33"/>
          </w:tcPr>
          <w:p w:rsidR="00011BE8" w:rsidRPr="008F4075" w:rsidRDefault="00011BE8" w:rsidP="00A554E6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6"/>
                <w:szCs w:val="11"/>
              </w:rPr>
            </w:pPr>
            <w:r>
              <w:rPr>
                <w:rFonts w:ascii="NTPreCursive" w:hAnsi="NTPreCursive" w:cstheme="minorHAnsi"/>
                <w:b/>
                <w:color w:val="E36C0A" w:themeColor="accent6" w:themeShade="BF"/>
                <w:sz w:val="16"/>
                <w:szCs w:val="11"/>
              </w:rPr>
              <w:t xml:space="preserve"> Amazing Artists</w:t>
            </w:r>
          </w:p>
        </w:tc>
        <w:tc>
          <w:tcPr>
            <w:tcW w:w="2362" w:type="dxa"/>
            <w:shd w:val="clear" w:color="auto" w:fill="FFFFFF" w:themeFill="background1"/>
          </w:tcPr>
          <w:p w:rsidR="00011BE8" w:rsidRDefault="00011BE8" w:rsidP="00A554E6">
            <w:pPr>
              <w:jc w:val="center"/>
              <w:rPr>
                <w:rFonts w:ascii="NTPreCursive" w:hAnsi="NTPreCursive"/>
                <w:b/>
                <w:color w:val="E36C0A" w:themeColor="accent6" w:themeShade="BF"/>
                <w:sz w:val="12"/>
              </w:rPr>
            </w:pPr>
            <w:r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 xml:space="preserve">Matisse: </w:t>
            </w:r>
          </w:p>
          <w:p w:rsidR="00011BE8" w:rsidRPr="008E44C9" w:rsidRDefault="00011BE8" w:rsidP="00A554E6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1"/>
              </w:rPr>
            </w:pPr>
            <w:r w:rsidRPr="008E44C9"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>1869 -1954</w:t>
            </w:r>
          </w:p>
        </w:tc>
        <w:tc>
          <w:tcPr>
            <w:tcW w:w="2363" w:type="dxa"/>
            <w:shd w:val="clear" w:color="auto" w:fill="FFFFFF" w:themeFill="background1"/>
          </w:tcPr>
          <w:p w:rsidR="00011BE8" w:rsidRDefault="00011BE8" w:rsidP="00A554E6">
            <w:pPr>
              <w:jc w:val="center"/>
              <w:rPr>
                <w:rFonts w:ascii="NTPreCursive" w:hAnsi="NTPreCursive"/>
                <w:b/>
                <w:color w:val="E36C0A" w:themeColor="accent6" w:themeShade="BF"/>
                <w:sz w:val="12"/>
              </w:rPr>
            </w:pPr>
            <w:r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 xml:space="preserve">Van Gogh: </w:t>
            </w:r>
          </w:p>
          <w:p w:rsidR="00011BE8" w:rsidRPr="008E44C9" w:rsidRDefault="00011BE8" w:rsidP="00A554E6">
            <w:pPr>
              <w:jc w:val="center"/>
              <w:rPr>
                <w:rFonts w:ascii="NTPreCursive" w:hAnsi="NTPreCursive" w:cstheme="minorHAnsi"/>
                <w:b/>
                <w:bCs/>
                <w:color w:val="E36C0A" w:themeColor="accent6" w:themeShade="BF"/>
                <w:sz w:val="12"/>
                <w:szCs w:val="12"/>
              </w:rPr>
            </w:pPr>
            <w:r w:rsidRPr="008E44C9"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>1853-1890</w:t>
            </w:r>
          </w:p>
        </w:tc>
        <w:tc>
          <w:tcPr>
            <w:tcW w:w="1181" w:type="dxa"/>
            <w:shd w:val="clear" w:color="auto" w:fill="FFFFFF" w:themeFill="background1"/>
            <w:vAlign w:val="center"/>
          </w:tcPr>
          <w:p w:rsidR="00011BE8" w:rsidRDefault="00011BE8" w:rsidP="00A554E6">
            <w:pPr>
              <w:jc w:val="center"/>
              <w:rPr>
                <w:rFonts w:ascii="NTPreCursive" w:hAnsi="NTPreCursive"/>
                <w:b/>
                <w:color w:val="E36C0A" w:themeColor="accent6" w:themeShade="BF"/>
                <w:sz w:val="12"/>
              </w:rPr>
            </w:pPr>
            <w:r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>Kandinsky:</w:t>
            </w:r>
          </w:p>
          <w:p w:rsidR="00011BE8" w:rsidRPr="008E44C9" w:rsidRDefault="00011BE8" w:rsidP="00A554E6">
            <w:pPr>
              <w:jc w:val="center"/>
              <w:rPr>
                <w:rFonts w:ascii="NTPreCursive" w:hAnsi="NTPreCursive" w:cstheme="minorHAnsi"/>
                <w:b/>
                <w:bCs/>
                <w:color w:val="E36C0A" w:themeColor="accent6" w:themeShade="BF"/>
                <w:sz w:val="12"/>
                <w:szCs w:val="12"/>
              </w:rPr>
            </w:pPr>
            <w:r w:rsidRPr="008E44C9"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>1866-1944</w:t>
            </w:r>
          </w:p>
        </w:tc>
        <w:tc>
          <w:tcPr>
            <w:tcW w:w="1181" w:type="dxa"/>
            <w:gridSpan w:val="2"/>
            <w:shd w:val="clear" w:color="auto" w:fill="FFFFFF" w:themeFill="background1"/>
            <w:vAlign w:val="center"/>
          </w:tcPr>
          <w:p w:rsidR="00011BE8" w:rsidRDefault="00011BE8" w:rsidP="00A554E6">
            <w:pPr>
              <w:jc w:val="center"/>
              <w:rPr>
                <w:rFonts w:ascii="NTPreCursive" w:hAnsi="NTPreCursive"/>
                <w:b/>
                <w:color w:val="E36C0A" w:themeColor="accent6" w:themeShade="BF"/>
                <w:sz w:val="12"/>
              </w:rPr>
            </w:pPr>
            <w:r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>Turner:</w:t>
            </w:r>
          </w:p>
          <w:p w:rsidR="00011BE8" w:rsidRPr="00870DE0" w:rsidRDefault="00011BE8" w:rsidP="00A554E6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6"/>
                <w:szCs w:val="12"/>
              </w:rPr>
            </w:pPr>
            <w:r w:rsidRPr="008E44C9"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>1775-1851</w:t>
            </w:r>
          </w:p>
        </w:tc>
        <w:tc>
          <w:tcPr>
            <w:tcW w:w="1181" w:type="dxa"/>
            <w:shd w:val="clear" w:color="auto" w:fill="FFFFFF" w:themeFill="background1"/>
          </w:tcPr>
          <w:p w:rsidR="00011BE8" w:rsidRDefault="00011BE8" w:rsidP="00A554E6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2"/>
              </w:rPr>
            </w:pPr>
            <w:r>
              <w:rPr>
                <w:rFonts w:ascii="NTPreCursive" w:hAnsi="NTPreCursive" w:cstheme="minorHAnsi"/>
                <w:b/>
                <w:color w:val="E36C0A" w:themeColor="accent6" w:themeShade="BF"/>
                <w:sz w:val="12"/>
              </w:rPr>
              <w:t xml:space="preserve">Seurat: </w:t>
            </w:r>
          </w:p>
          <w:p w:rsidR="00011BE8" w:rsidRPr="008E44C9" w:rsidRDefault="00011BE8" w:rsidP="00A554E6">
            <w:pPr>
              <w:jc w:val="center"/>
              <w:rPr>
                <w:rFonts w:ascii="NTPreCursive" w:hAnsi="NTPreCursive" w:cstheme="minorHAnsi"/>
                <w:b/>
                <w:bCs/>
                <w:color w:val="E36C0A" w:themeColor="accent6" w:themeShade="BF"/>
                <w:sz w:val="12"/>
                <w:szCs w:val="12"/>
              </w:rPr>
            </w:pPr>
            <w:r w:rsidRPr="008E44C9">
              <w:rPr>
                <w:rFonts w:ascii="NTPreCursive" w:hAnsi="NTPreCursive" w:cstheme="minorHAnsi"/>
                <w:b/>
                <w:color w:val="E36C0A" w:themeColor="accent6" w:themeShade="BF"/>
                <w:sz w:val="12"/>
              </w:rPr>
              <w:t>1859-1891</w:t>
            </w:r>
          </w:p>
        </w:tc>
        <w:tc>
          <w:tcPr>
            <w:tcW w:w="1182" w:type="dxa"/>
            <w:shd w:val="clear" w:color="auto" w:fill="FFFFFF" w:themeFill="background1"/>
          </w:tcPr>
          <w:p w:rsidR="00011BE8" w:rsidRDefault="00011BE8" w:rsidP="00A554E6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2"/>
              </w:rPr>
            </w:pPr>
            <w:r>
              <w:rPr>
                <w:rFonts w:ascii="NTPreCursive" w:hAnsi="NTPreCursive" w:cstheme="minorHAnsi"/>
                <w:b/>
                <w:color w:val="E36C0A" w:themeColor="accent6" w:themeShade="BF"/>
                <w:sz w:val="12"/>
              </w:rPr>
              <w:t>Frida Kahlo:</w:t>
            </w:r>
          </w:p>
          <w:p w:rsidR="00011BE8" w:rsidRPr="008E44C9" w:rsidRDefault="00011BE8" w:rsidP="00A554E6">
            <w:pPr>
              <w:jc w:val="center"/>
              <w:rPr>
                <w:rFonts w:ascii="NTPreCursive" w:hAnsi="NTPreCursive" w:cstheme="minorHAnsi"/>
                <w:b/>
                <w:bCs/>
                <w:color w:val="E36C0A" w:themeColor="accent6" w:themeShade="BF"/>
                <w:sz w:val="12"/>
                <w:szCs w:val="12"/>
              </w:rPr>
            </w:pPr>
            <w:r w:rsidRPr="008E44C9">
              <w:rPr>
                <w:rFonts w:ascii="NTPreCursive" w:hAnsi="NTPreCursive" w:cstheme="minorHAnsi"/>
                <w:b/>
                <w:color w:val="E36C0A" w:themeColor="accent6" w:themeShade="BF"/>
                <w:sz w:val="12"/>
              </w:rPr>
              <w:t>1907-1954</w:t>
            </w:r>
          </w:p>
        </w:tc>
      </w:tr>
      <w:tr w:rsidR="009F44C8" w:rsidRPr="00A24A0A" w:rsidTr="00F0327C">
        <w:tc>
          <w:tcPr>
            <w:tcW w:w="1188" w:type="dxa"/>
            <w:shd w:val="clear" w:color="auto" w:fill="EAF1DD" w:themeFill="accent3" w:themeFillTint="33"/>
          </w:tcPr>
          <w:p w:rsidR="00855D01" w:rsidRDefault="00855D01" w:rsidP="001D0653">
            <w:pPr>
              <w:jc w:val="center"/>
              <w:rPr>
                <w:rFonts w:ascii="NTPreCursive" w:hAnsi="NTPreCursive" w:cstheme="minorHAnsi"/>
                <w:b/>
                <w:color w:val="92D050"/>
                <w:sz w:val="16"/>
              </w:rPr>
            </w:pPr>
          </w:p>
          <w:p w:rsidR="009F44C8" w:rsidRPr="004B2A55" w:rsidRDefault="009F44C8" w:rsidP="001D0653">
            <w:pPr>
              <w:jc w:val="center"/>
              <w:rPr>
                <w:rFonts w:ascii="NTPreCursive" w:hAnsi="NTPreCursive" w:cstheme="minorHAnsi"/>
                <w:b/>
                <w:color w:val="92D050"/>
                <w:sz w:val="16"/>
              </w:rPr>
            </w:pPr>
            <w:r w:rsidRPr="004B2A55">
              <w:rPr>
                <w:rFonts w:ascii="NTPreCursive" w:hAnsi="NTPreCursive" w:cstheme="minorHAnsi"/>
                <w:b/>
                <w:color w:val="92D050"/>
                <w:sz w:val="16"/>
              </w:rPr>
              <w:t>Design and Technology</w:t>
            </w:r>
          </w:p>
        </w:tc>
        <w:tc>
          <w:tcPr>
            <w:tcW w:w="2362" w:type="dxa"/>
            <w:shd w:val="clear" w:color="auto" w:fill="FFFFFF" w:themeFill="background1"/>
          </w:tcPr>
          <w:p w:rsidR="009F44C8" w:rsidRDefault="009F44C8" w:rsidP="00143E24">
            <w:pPr>
              <w:jc w:val="center"/>
              <w:rPr>
                <w:rFonts w:ascii="NTPreCursive" w:hAnsi="NTPreCursive"/>
                <w:b/>
                <w:color w:val="92D050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92D050"/>
                <w:sz w:val="12"/>
                <w:szCs w:val="12"/>
              </w:rPr>
              <w:t xml:space="preserve">Structures. </w:t>
            </w:r>
          </w:p>
          <w:p w:rsidR="00116C03" w:rsidRPr="004B2A55" w:rsidRDefault="00116C03" w:rsidP="00143E24">
            <w:pPr>
              <w:jc w:val="center"/>
              <w:rPr>
                <w:rFonts w:ascii="NTPreCursive" w:hAnsi="NTPreCursive"/>
                <w:b/>
                <w:color w:val="92D050"/>
                <w:sz w:val="12"/>
                <w:szCs w:val="12"/>
              </w:rPr>
            </w:pPr>
          </w:p>
          <w:p w:rsidR="009F44C8" w:rsidRPr="004B2A55" w:rsidRDefault="009F44C8" w:rsidP="00143E24">
            <w:pPr>
              <w:jc w:val="center"/>
              <w:rPr>
                <w:rFonts w:ascii="NTPreCursive" w:hAnsi="NTPreCursive" w:cstheme="minorHAnsi"/>
                <w:color w:val="92D050"/>
                <w:sz w:val="12"/>
                <w:szCs w:val="12"/>
              </w:rPr>
            </w:pPr>
            <w:r w:rsidRPr="004B2A55">
              <w:rPr>
                <w:rFonts w:ascii="NTPreCursive" w:hAnsi="NTPreCursive"/>
                <w:color w:val="92D050"/>
                <w:sz w:val="12"/>
                <w:szCs w:val="12"/>
              </w:rPr>
              <w:t>Will your creature be friendly of fierce? Greek Mythical Creature.</w:t>
            </w:r>
          </w:p>
        </w:tc>
        <w:tc>
          <w:tcPr>
            <w:tcW w:w="2363" w:type="dxa"/>
            <w:shd w:val="clear" w:color="auto" w:fill="F2F2F2" w:themeFill="background1" w:themeFillShade="F2"/>
          </w:tcPr>
          <w:p w:rsidR="009F44C8" w:rsidRPr="004B2A55" w:rsidRDefault="009F44C8" w:rsidP="004965A3">
            <w:pPr>
              <w:jc w:val="center"/>
              <w:rPr>
                <w:rFonts w:ascii="NTPreCursive" w:hAnsi="NTPreCursive" w:cstheme="minorHAnsi"/>
                <w:color w:val="92D050"/>
                <w:sz w:val="12"/>
                <w:szCs w:val="12"/>
              </w:rPr>
            </w:pPr>
          </w:p>
        </w:tc>
        <w:tc>
          <w:tcPr>
            <w:tcW w:w="1181" w:type="dxa"/>
            <w:shd w:val="clear" w:color="auto" w:fill="F2F2F2" w:themeFill="background1" w:themeFillShade="F2"/>
          </w:tcPr>
          <w:p w:rsidR="009F44C8" w:rsidRPr="004B2A55" w:rsidRDefault="009F44C8" w:rsidP="00F941E0">
            <w:pPr>
              <w:jc w:val="center"/>
              <w:rPr>
                <w:rFonts w:ascii="NTPreCursive" w:hAnsi="NTPreCursive" w:cstheme="minorHAnsi"/>
                <w:b/>
                <w:color w:val="92D050"/>
                <w:sz w:val="12"/>
                <w:szCs w:val="12"/>
                <w:u w:val="single"/>
              </w:rPr>
            </w:pPr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2F5462" w:rsidRDefault="002F5462" w:rsidP="002F5462">
            <w:pPr>
              <w:jc w:val="center"/>
              <w:rPr>
                <w:rFonts w:ascii="NTPreCursive" w:hAnsi="NTPreCursive"/>
                <w:b/>
                <w:color w:val="92D050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92D050"/>
                <w:sz w:val="12"/>
                <w:szCs w:val="12"/>
              </w:rPr>
              <w:t>Food</w:t>
            </w:r>
          </w:p>
          <w:p w:rsidR="00116C03" w:rsidRPr="004B2A55" w:rsidRDefault="00116C03" w:rsidP="002F5462">
            <w:pPr>
              <w:jc w:val="center"/>
              <w:rPr>
                <w:rFonts w:ascii="NTPreCursive" w:hAnsi="NTPreCursive"/>
                <w:b/>
                <w:color w:val="92D050"/>
                <w:sz w:val="12"/>
                <w:szCs w:val="12"/>
              </w:rPr>
            </w:pPr>
          </w:p>
          <w:p w:rsidR="009F44C8" w:rsidRPr="004B2A55" w:rsidRDefault="002F5462" w:rsidP="002F5462">
            <w:pPr>
              <w:jc w:val="center"/>
              <w:rPr>
                <w:rFonts w:ascii="NTPreCursive" w:hAnsi="NTPreCursive" w:cstheme="minorHAnsi"/>
                <w:b/>
                <w:color w:val="92D050"/>
                <w:sz w:val="12"/>
                <w:szCs w:val="12"/>
                <w:u w:val="single"/>
              </w:rPr>
            </w:pPr>
            <w:r w:rsidRPr="004B2A55">
              <w:rPr>
                <w:rFonts w:ascii="NTPreCursive" w:hAnsi="NTPreCursive"/>
                <w:color w:val="92D050"/>
                <w:sz w:val="12"/>
                <w:szCs w:val="12"/>
              </w:rPr>
              <w:t>Design and make a Pizza and Eco Packaging.</w:t>
            </w:r>
          </w:p>
        </w:tc>
        <w:tc>
          <w:tcPr>
            <w:tcW w:w="1181" w:type="dxa"/>
            <w:shd w:val="clear" w:color="auto" w:fill="F2F2F2" w:themeFill="background1" w:themeFillShade="F2"/>
          </w:tcPr>
          <w:p w:rsidR="009F44C8" w:rsidRPr="004B2A55" w:rsidRDefault="009F44C8" w:rsidP="00B70A52">
            <w:pPr>
              <w:jc w:val="center"/>
              <w:rPr>
                <w:rFonts w:ascii="NTPreCursive" w:hAnsi="NTPreCursive" w:cstheme="minorHAnsi"/>
                <w:color w:val="92D050"/>
                <w:sz w:val="12"/>
                <w:szCs w:val="12"/>
              </w:rPr>
            </w:pPr>
          </w:p>
        </w:tc>
        <w:tc>
          <w:tcPr>
            <w:tcW w:w="1182" w:type="dxa"/>
            <w:shd w:val="clear" w:color="auto" w:fill="FFFFFF" w:themeFill="background1"/>
          </w:tcPr>
          <w:p w:rsidR="00B360DF" w:rsidRPr="004B2A55" w:rsidRDefault="00B360DF" w:rsidP="00B360DF">
            <w:pPr>
              <w:jc w:val="center"/>
              <w:rPr>
                <w:rFonts w:ascii="NTPreCursive" w:hAnsi="NTPreCursive"/>
                <w:b/>
                <w:color w:val="92D050"/>
                <w:sz w:val="12"/>
                <w:szCs w:val="12"/>
              </w:rPr>
            </w:pPr>
            <w:r w:rsidRPr="004B2A55">
              <w:rPr>
                <w:rFonts w:ascii="NTPreCursive" w:hAnsi="NTPreCursive"/>
                <w:b/>
                <w:color w:val="92D050"/>
                <w:sz w:val="12"/>
                <w:szCs w:val="12"/>
              </w:rPr>
              <w:t>Mechanisms:</w:t>
            </w:r>
          </w:p>
          <w:p w:rsidR="00B360DF" w:rsidRPr="004B2A55" w:rsidRDefault="00B360DF" w:rsidP="00B360DF">
            <w:pPr>
              <w:jc w:val="center"/>
              <w:rPr>
                <w:rFonts w:ascii="NTPreCursive" w:hAnsi="NTPreCursive"/>
                <w:color w:val="92D050"/>
                <w:sz w:val="12"/>
                <w:szCs w:val="12"/>
              </w:rPr>
            </w:pPr>
          </w:p>
          <w:p w:rsidR="00B360DF" w:rsidRPr="004B2A55" w:rsidRDefault="00B360DF" w:rsidP="00B360DF">
            <w:pPr>
              <w:jc w:val="center"/>
              <w:rPr>
                <w:rFonts w:ascii="NTPreCursive" w:hAnsi="NTPreCursive"/>
                <w:color w:val="92D050"/>
                <w:sz w:val="12"/>
                <w:szCs w:val="12"/>
              </w:rPr>
            </w:pPr>
            <w:r w:rsidRPr="004B2A55">
              <w:rPr>
                <w:rFonts w:ascii="NTPreCursive" w:hAnsi="NTPreCursive"/>
                <w:color w:val="92D050"/>
                <w:sz w:val="12"/>
                <w:szCs w:val="12"/>
              </w:rPr>
              <w:t>Does this game stop you from being bored?</w:t>
            </w:r>
          </w:p>
          <w:p w:rsidR="009F44C8" w:rsidRPr="004B2A55" w:rsidRDefault="00B360DF" w:rsidP="00B360DF">
            <w:pPr>
              <w:jc w:val="center"/>
              <w:rPr>
                <w:rFonts w:ascii="NTPreCursive" w:hAnsi="NTPreCursive" w:cstheme="minorHAnsi"/>
                <w:color w:val="92D050"/>
                <w:sz w:val="12"/>
                <w:szCs w:val="12"/>
              </w:rPr>
            </w:pPr>
            <w:r w:rsidRPr="004B2A55">
              <w:rPr>
                <w:rFonts w:ascii="NTPreCursive" w:hAnsi="NTPreCursive"/>
                <w:color w:val="92D050"/>
                <w:sz w:val="12"/>
                <w:szCs w:val="12"/>
              </w:rPr>
              <w:t>Making a Victorian game.</w:t>
            </w:r>
          </w:p>
        </w:tc>
      </w:tr>
      <w:tr w:rsidR="000F6944" w:rsidRPr="00A24A0A" w:rsidTr="00441A66">
        <w:tc>
          <w:tcPr>
            <w:tcW w:w="1188" w:type="dxa"/>
            <w:shd w:val="clear" w:color="auto" w:fill="EAF1DD" w:themeFill="accent3" w:themeFillTint="33"/>
          </w:tcPr>
          <w:p w:rsidR="000F6944" w:rsidRPr="004B2A55" w:rsidRDefault="000F6944" w:rsidP="00BC2E33">
            <w:pPr>
              <w:jc w:val="center"/>
              <w:rPr>
                <w:rFonts w:ascii="NTPreCursive" w:hAnsi="NTPreCursive" w:cstheme="minorHAnsi"/>
                <w:b/>
                <w:color w:val="336699"/>
                <w:sz w:val="16"/>
                <w:szCs w:val="16"/>
              </w:rPr>
            </w:pPr>
            <w:r w:rsidRPr="004B2A55">
              <w:rPr>
                <w:rFonts w:ascii="NTPreCursive" w:hAnsi="NTPreCursive" w:cstheme="minorHAnsi"/>
                <w:b/>
                <w:color w:val="336699"/>
                <w:sz w:val="16"/>
                <w:szCs w:val="16"/>
              </w:rPr>
              <w:t xml:space="preserve">French </w:t>
            </w:r>
          </w:p>
        </w:tc>
        <w:tc>
          <w:tcPr>
            <w:tcW w:w="2362" w:type="dxa"/>
            <w:shd w:val="clear" w:color="auto" w:fill="FFFFFF" w:themeFill="background1"/>
          </w:tcPr>
          <w:p w:rsidR="000F6944" w:rsidRPr="004B2A55" w:rsidRDefault="000F6944" w:rsidP="007E45BC">
            <w:pPr>
              <w:jc w:val="center"/>
              <w:rPr>
                <w:rFonts w:ascii="NTPreCursive" w:hAnsi="NTPreCursive"/>
                <w:b/>
                <w:color w:val="336699"/>
                <w:sz w:val="12"/>
              </w:rPr>
            </w:pPr>
            <w:proofErr w:type="spellStart"/>
            <w:r w:rsidRPr="004B2A55">
              <w:rPr>
                <w:rFonts w:ascii="NTPreCursive" w:hAnsi="NTPreCursive"/>
                <w:b/>
                <w:color w:val="336699"/>
                <w:sz w:val="12"/>
              </w:rPr>
              <w:t>Rigolo</w:t>
            </w:r>
            <w:proofErr w:type="spellEnd"/>
            <w:r w:rsidRPr="004B2A55">
              <w:rPr>
                <w:rFonts w:ascii="NTPreCursive" w:hAnsi="NTPreCursive"/>
                <w:b/>
                <w:color w:val="336699"/>
                <w:sz w:val="12"/>
              </w:rPr>
              <w:t xml:space="preserve"> 2:  Unit 1: </w:t>
            </w:r>
            <w:proofErr w:type="spellStart"/>
            <w:r w:rsidRPr="004B2A55">
              <w:rPr>
                <w:rFonts w:ascii="NTPreCursive" w:hAnsi="NTPreCursive"/>
                <w:b/>
                <w:color w:val="336699"/>
                <w:sz w:val="12"/>
              </w:rPr>
              <w:t>Salut</w:t>
            </w:r>
            <w:proofErr w:type="spellEnd"/>
            <w:r w:rsidRPr="004B2A55">
              <w:rPr>
                <w:rFonts w:ascii="NTPreCursive" w:hAnsi="NTPreCursive"/>
                <w:b/>
                <w:color w:val="336699"/>
                <w:sz w:val="12"/>
              </w:rPr>
              <w:t xml:space="preserve"> Gustave!</w:t>
            </w:r>
          </w:p>
        </w:tc>
        <w:tc>
          <w:tcPr>
            <w:tcW w:w="2363" w:type="dxa"/>
            <w:shd w:val="clear" w:color="auto" w:fill="FFFFFF" w:themeFill="background1"/>
          </w:tcPr>
          <w:p w:rsidR="000F6944" w:rsidRPr="004B2A55" w:rsidRDefault="000F6944" w:rsidP="007E45BC">
            <w:pPr>
              <w:jc w:val="center"/>
              <w:rPr>
                <w:rFonts w:ascii="NTPreCursive" w:hAnsi="NTPreCursive"/>
                <w:b/>
                <w:color w:val="336699"/>
                <w:sz w:val="12"/>
              </w:rPr>
            </w:pPr>
            <w:proofErr w:type="spellStart"/>
            <w:r w:rsidRPr="004B2A55">
              <w:rPr>
                <w:rFonts w:ascii="NTPreCursive" w:hAnsi="NTPreCursive"/>
                <w:b/>
                <w:color w:val="336699"/>
                <w:sz w:val="12"/>
              </w:rPr>
              <w:t>Rigolo</w:t>
            </w:r>
            <w:proofErr w:type="spellEnd"/>
            <w:r w:rsidRPr="004B2A55">
              <w:rPr>
                <w:rFonts w:ascii="NTPreCursive" w:hAnsi="NTPreCursive"/>
                <w:b/>
                <w:color w:val="336699"/>
                <w:sz w:val="12"/>
              </w:rPr>
              <w:t xml:space="preserve"> 2: Unit 2: A l ‘</w:t>
            </w:r>
            <w:proofErr w:type="spellStart"/>
            <w:r w:rsidRPr="004B2A55">
              <w:rPr>
                <w:rFonts w:ascii="NTPreCursive" w:hAnsi="NTPreCursive"/>
                <w:b/>
                <w:color w:val="336699"/>
                <w:sz w:val="12"/>
              </w:rPr>
              <w:t>ecole</w:t>
            </w:r>
            <w:proofErr w:type="spellEnd"/>
          </w:p>
        </w:tc>
        <w:tc>
          <w:tcPr>
            <w:tcW w:w="1181" w:type="dxa"/>
            <w:shd w:val="clear" w:color="auto" w:fill="FFFFFF" w:themeFill="background1"/>
          </w:tcPr>
          <w:p w:rsidR="000F6944" w:rsidRPr="004B2A55" w:rsidRDefault="000F6944" w:rsidP="007E45BC">
            <w:pPr>
              <w:jc w:val="center"/>
              <w:rPr>
                <w:rFonts w:ascii="NTPreCursive" w:hAnsi="NTPreCursive"/>
                <w:b/>
                <w:color w:val="336699"/>
                <w:sz w:val="12"/>
              </w:rPr>
            </w:pPr>
            <w:proofErr w:type="spellStart"/>
            <w:r w:rsidRPr="004B2A55">
              <w:rPr>
                <w:rFonts w:ascii="NTPreCursive" w:hAnsi="NTPreCursive"/>
                <w:b/>
                <w:color w:val="336699"/>
                <w:sz w:val="12"/>
              </w:rPr>
              <w:t>Rigolo</w:t>
            </w:r>
            <w:proofErr w:type="spellEnd"/>
            <w:r w:rsidRPr="004B2A55">
              <w:rPr>
                <w:rFonts w:ascii="NTPreCursive" w:hAnsi="NTPreCursive"/>
                <w:b/>
                <w:color w:val="336699"/>
                <w:sz w:val="12"/>
              </w:rPr>
              <w:t xml:space="preserve"> 2: Unit 3:</w:t>
            </w:r>
          </w:p>
          <w:p w:rsidR="000F6944" w:rsidRPr="004B2A55" w:rsidRDefault="000F6944" w:rsidP="007E45BC">
            <w:pPr>
              <w:jc w:val="center"/>
              <w:rPr>
                <w:rFonts w:ascii="NTPreCursive" w:hAnsi="NTPreCursive"/>
                <w:b/>
                <w:color w:val="336699"/>
                <w:sz w:val="12"/>
              </w:rPr>
            </w:pPr>
            <w:r w:rsidRPr="004B2A55">
              <w:rPr>
                <w:rFonts w:ascii="NTPreCursive" w:hAnsi="NTPreCursive"/>
                <w:b/>
                <w:color w:val="336699"/>
                <w:sz w:val="12"/>
              </w:rPr>
              <w:t xml:space="preserve">La </w:t>
            </w:r>
            <w:proofErr w:type="spellStart"/>
            <w:r w:rsidRPr="004B2A55">
              <w:rPr>
                <w:rFonts w:ascii="NTPreCursive" w:hAnsi="NTPreCursive"/>
                <w:b/>
                <w:color w:val="336699"/>
                <w:sz w:val="12"/>
              </w:rPr>
              <w:t>noriture</w:t>
            </w:r>
            <w:proofErr w:type="spellEnd"/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0F6944" w:rsidRPr="004B2A55" w:rsidRDefault="000F6944" w:rsidP="007E45BC">
            <w:pPr>
              <w:jc w:val="center"/>
              <w:rPr>
                <w:rFonts w:ascii="NTPreCursive" w:hAnsi="NTPreCursive"/>
                <w:b/>
                <w:color w:val="336699"/>
                <w:sz w:val="12"/>
              </w:rPr>
            </w:pPr>
            <w:proofErr w:type="spellStart"/>
            <w:r w:rsidRPr="004B2A55">
              <w:rPr>
                <w:rFonts w:ascii="NTPreCursive" w:hAnsi="NTPreCursive"/>
                <w:b/>
                <w:color w:val="336699"/>
                <w:sz w:val="12"/>
              </w:rPr>
              <w:t>Rigolo</w:t>
            </w:r>
            <w:proofErr w:type="spellEnd"/>
            <w:r w:rsidRPr="004B2A55">
              <w:rPr>
                <w:rFonts w:ascii="NTPreCursive" w:hAnsi="NTPreCursive"/>
                <w:b/>
                <w:color w:val="336699"/>
                <w:sz w:val="12"/>
              </w:rPr>
              <w:t xml:space="preserve"> 2: Unit 4: </w:t>
            </w:r>
          </w:p>
          <w:p w:rsidR="000F6944" w:rsidRPr="004B2A55" w:rsidRDefault="000F6944" w:rsidP="007E45BC">
            <w:pPr>
              <w:jc w:val="center"/>
              <w:rPr>
                <w:rFonts w:ascii="NTPreCursive" w:hAnsi="NTPreCursive"/>
                <w:b/>
                <w:color w:val="336699"/>
                <w:sz w:val="12"/>
              </w:rPr>
            </w:pPr>
            <w:proofErr w:type="spellStart"/>
            <w:r w:rsidRPr="004B2A55">
              <w:rPr>
                <w:rFonts w:ascii="NTPreCursive" w:hAnsi="NTPreCursive"/>
                <w:b/>
                <w:color w:val="336699"/>
                <w:sz w:val="12"/>
              </w:rPr>
              <w:t>En</w:t>
            </w:r>
            <w:proofErr w:type="spellEnd"/>
            <w:r w:rsidRPr="004B2A55">
              <w:rPr>
                <w:rFonts w:ascii="NTPreCursive" w:hAnsi="NTPreCursive"/>
                <w:b/>
                <w:color w:val="336699"/>
                <w:sz w:val="12"/>
              </w:rPr>
              <w:t xml:space="preserve"> Ville</w:t>
            </w:r>
          </w:p>
        </w:tc>
        <w:tc>
          <w:tcPr>
            <w:tcW w:w="1181" w:type="dxa"/>
            <w:shd w:val="clear" w:color="auto" w:fill="FFFFFF" w:themeFill="background1"/>
          </w:tcPr>
          <w:p w:rsidR="000F6944" w:rsidRPr="004B2A55" w:rsidRDefault="000F6944" w:rsidP="007E45BC">
            <w:pPr>
              <w:jc w:val="center"/>
              <w:rPr>
                <w:rFonts w:ascii="NTPreCursive" w:hAnsi="NTPreCursive"/>
                <w:b/>
                <w:color w:val="336699"/>
                <w:sz w:val="12"/>
              </w:rPr>
            </w:pPr>
            <w:proofErr w:type="spellStart"/>
            <w:r w:rsidRPr="004B2A55">
              <w:rPr>
                <w:rFonts w:ascii="NTPreCursive" w:hAnsi="NTPreCursive"/>
                <w:b/>
                <w:color w:val="336699"/>
                <w:sz w:val="12"/>
              </w:rPr>
              <w:t>Rigolo</w:t>
            </w:r>
            <w:proofErr w:type="spellEnd"/>
            <w:r w:rsidRPr="004B2A55">
              <w:rPr>
                <w:rFonts w:ascii="NTPreCursive" w:hAnsi="NTPreCursive"/>
                <w:b/>
                <w:color w:val="336699"/>
                <w:sz w:val="12"/>
              </w:rPr>
              <w:t xml:space="preserve"> 2: Unit 5:</w:t>
            </w:r>
          </w:p>
          <w:p w:rsidR="000F6944" w:rsidRPr="004B2A55" w:rsidRDefault="000F6944" w:rsidP="007E45BC">
            <w:pPr>
              <w:jc w:val="center"/>
              <w:rPr>
                <w:rFonts w:ascii="NTPreCursive" w:hAnsi="NTPreCursive"/>
                <w:b/>
                <w:color w:val="336699"/>
                <w:sz w:val="12"/>
              </w:rPr>
            </w:pPr>
            <w:proofErr w:type="spellStart"/>
            <w:r w:rsidRPr="004B2A55">
              <w:rPr>
                <w:rFonts w:ascii="NTPreCursive" w:hAnsi="NTPreCursive"/>
                <w:b/>
                <w:color w:val="336699"/>
                <w:sz w:val="12"/>
              </w:rPr>
              <w:t>En</w:t>
            </w:r>
            <w:proofErr w:type="spellEnd"/>
            <w:r w:rsidRPr="004B2A55">
              <w:rPr>
                <w:rFonts w:ascii="NTPreCursive" w:hAnsi="NTPreCursive"/>
                <w:b/>
                <w:color w:val="336699"/>
                <w:sz w:val="12"/>
              </w:rPr>
              <w:t xml:space="preserve"> </w:t>
            </w:r>
            <w:proofErr w:type="spellStart"/>
            <w:r w:rsidRPr="004B2A55">
              <w:rPr>
                <w:rFonts w:ascii="NTPreCursive" w:hAnsi="NTPreCursive"/>
                <w:b/>
                <w:color w:val="336699"/>
                <w:sz w:val="12"/>
              </w:rPr>
              <w:t>Vacances</w:t>
            </w:r>
            <w:proofErr w:type="spellEnd"/>
          </w:p>
        </w:tc>
        <w:tc>
          <w:tcPr>
            <w:tcW w:w="1182" w:type="dxa"/>
            <w:shd w:val="clear" w:color="auto" w:fill="FFFFFF" w:themeFill="background1"/>
          </w:tcPr>
          <w:p w:rsidR="000F6944" w:rsidRPr="004B2A55" w:rsidRDefault="000F6944" w:rsidP="007E45BC">
            <w:pPr>
              <w:jc w:val="center"/>
              <w:rPr>
                <w:rFonts w:ascii="NTPreCursive" w:hAnsi="NTPreCursive"/>
                <w:b/>
                <w:color w:val="336699"/>
                <w:sz w:val="12"/>
              </w:rPr>
            </w:pPr>
            <w:proofErr w:type="spellStart"/>
            <w:r w:rsidRPr="004B2A55">
              <w:rPr>
                <w:rFonts w:ascii="NTPreCursive" w:hAnsi="NTPreCursive"/>
                <w:b/>
                <w:color w:val="336699"/>
                <w:sz w:val="12"/>
              </w:rPr>
              <w:t>Rigolo</w:t>
            </w:r>
            <w:proofErr w:type="spellEnd"/>
            <w:r w:rsidRPr="004B2A55">
              <w:rPr>
                <w:rFonts w:ascii="NTPreCursive" w:hAnsi="NTPreCursive"/>
                <w:b/>
                <w:color w:val="336699"/>
                <w:sz w:val="12"/>
              </w:rPr>
              <w:t xml:space="preserve"> 2: Unit 6:</w:t>
            </w:r>
          </w:p>
          <w:p w:rsidR="000F6944" w:rsidRPr="004B2A55" w:rsidRDefault="000F6944" w:rsidP="007E45BC">
            <w:pPr>
              <w:jc w:val="center"/>
              <w:rPr>
                <w:rFonts w:ascii="NTPreCursive" w:hAnsi="NTPreCursive"/>
                <w:b/>
                <w:color w:val="336699"/>
                <w:sz w:val="12"/>
              </w:rPr>
            </w:pPr>
            <w:r w:rsidRPr="004B2A55">
              <w:rPr>
                <w:rFonts w:ascii="NTPreCursive" w:hAnsi="NTPreCursive"/>
                <w:b/>
                <w:color w:val="336699"/>
                <w:sz w:val="12"/>
              </w:rPr>
              <w:t xml:space="preserve">Chez </w:t>
            </w:r>
            <w:proofErr w:type="spellStart"/>
            <w:r w:rsidRPr="004B2A55">
              <w:rPr>
                <w:rFonts w:ascii="NTPreCursive" w:hAnsi="NTPreCursive"/>
                <w:b/>
                <w:color w:val="336699"/>
                <w:sz w:val="12"/>
              </w:rPr>
              <w:t>Moi</w:t>
            </w:r>
            <w:proofErr w:type="spellEnd"/>
          </w:p>
        </w:tc>
      </w:tr>
      <w:tr w:rsidR="000F6944" w:rsidRPr="00A24A0A" w:rsidTr="008A1020">
        <w:trPr>
          <w:trHeight w:val="296"/>
        </w:trPr>
        <w:tc>
          <w:tcPr>
            <w:tcW w:w="1188" w:type="dxa"/>
            <w:shd w:val="clear" w:color="auto" w:fill="EAF1DD" w:themeFill="accent3" w:themeFillTint="33"/>
          </w:tcPr>
          <w:p w:rsidR="000F6944" w:rsidRPr="004B2A55" w:rsidRDefault="000F6944" w:rsidP="008A1020">
            <w:pPr>
              <w:jc w:val="center"/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</w:pPr>
            <w:r w:rsidRPr="004B2A55"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  <w:t>Music</w:t>
            </w:r>
          </w:p>
          <w:p w:rsidR="000F6944" w:rsidRPr="004B2A55" w:rsidRDefault="00CA3FBE" w:rsidP="008A1020">
            <w:pPr>
              <w:jc w:val="center"/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</w:pPr>
            <w:proofErr w:type="spellStart"/>
            <w:r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  <w:t>Cha</w:t>
            </w:r>
            <w:r w:rsidR="000F6944" w:rsidRPr="004B2A55"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  <w:t>ranga</w:t>
            </w:r>
            <w:proofErr w:type="spellEnd"/>
            <w:r w:rsidR="000F6944" w:rsidRPr="004B2A55"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  <w:t xml:space="preserve"> Y5</w:t>
            </w:r>
          </w:p>
        </w:tc>
        <w:tc>
          <w:tcPr>
            <w:tcW w:w="2362" w:type="dxa"/>
            <w:shd w:val="clear" w:color="auto" w:fill="FFFFFF" w:themeFill="background1"/>
          </w:tcPr>
          <w:p w:rsidR="000F6944" w:rsidRPr="008A1020" w:rsidRDefault="000F6944" w:rsidP="007E45BC">
            <w:pPr>
              <w:jc w:val="center"/>
              <w:rPr>
                <w:rFonts w:ascii="NTPreCursive" w:hAnsi="NTPreCursive"/>
                <w:b/>
                <w:color w:val="FF33CC"/>
                <w:sz w:val="12"/>
              </w:rPr>
            </w:pPr>
            <w:proofErr w:type="spellStart"/>
            <w:r w:rsidRPr="008A1020">
              <w:rPr>
                <w:rFonts w:ascii="NTPreCursive" w:hAnsi="NTPreCursive"/>
                <w:b/>
                <w:color w:val="FF33CC"/>
                <w:sz w:val="12"/>
              </w:rPr>
              <w:t>Livin</w:t>
            </w:r>
            <w:proofErr w:type="spellEnd"/>
            <w:r w:rsidRPr="008A1020">
              <w:rPr>
                <w:rFonts w:ascii="NTPreCursive" w:hAnsi="NTPreCursive"/>
                <w:b/>
                <w:color w:val="FF33CC"/>
                <w:sz w:val="12"/>
              </w:rPr>
              <w:t>’ on a prayer</w:t>
            </w:r>
          </w:p>
          <w:p w:rsidR="000F6944" w:rsidRPr="008A1020" w:rsidRDefault="000F6944" w:rsidP="007E45BC">
            <w:pPr>
              <w:jc w:val="center"/>
              <w:rPr>
                <w:rFonts w:ascii="NTPreCursive" w:hAnsi="NTPreCursive"/>
                <w:b/>
                <w:color w:val="FF33CC"/>
                <w:sz w:val="12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0F6944" w:rsidRPr="008A1020" w:rsidRDefault="000F6944" w:rsidP="007E45BC">
            <w:pPr>
              <w:jc w:val="center"/>
              <w:rPr>
                <w:rFonts w:ascii="NTPreCursive" w:hAnsi="NTPreCursive"/>
                <w:b/>
                <w:color w:val="FF33CC"/>
                <w:sz w:val="12"/>
              </w:rPr>
            </w:pPr>
            <w:r w:rsidRPr="008A1020">
              <w:rPr>
                <w:rFonts w:ascii="NTPreCursive" w:hAnsi="NTPreCursive"/>
                <w:b/>
                <w:color w:val="FF33CC"/>
                <w:sz w:val="12"/>
              </w:rPr>
              <w:t>Classroom Jazz 1</w:t>
            </w:r>
          </w:p>
        </w:tc>
        <w:tc>
          <w:tcPr>
            <w:tcW w:w="1181" w:type="dxa"/>
            <w:shd w:val="clear" w:color="auto" w:fill="FFFFFF" w:themeFill="background1"/>
          </w:tcPr>
          <w:p w:rsidR="000F6944" w:rsidRPr="008A1020" w:rsidRDefault="000F6944" w:rsidP="007E45BC">
            <w:pPr>
              <w:jc w:val="center"/>
              <w:rPr>
                <w:rFonts w:ascii="NTPreCursive" w:hAnsi="NTPreCursive"/>
                <w:b/>
                <w:color w:val="FF33CC"/>
                <w:sz w:val="12"/>
              </w:rPr>
            </w:pPr>
            <w:r w:rsidRPr="008A1020">
              <w:rPr>
                <w:rFonts w:ascii="NTPreCursive" w:hAnsi="NTPreCursive"/>
                <w:b/>
                <w:color w:val="FF33CC"/>
                <w:sz w:val="12"/>
              </w:rPr>
              <w:t>Make you feel my love</w:t>
            </w:r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0F6944" w:rsidRPr="008A1020" w:rsidRDefault="000F6944" w:rsidP="007E45BC">
            <w:pPr>
              <w:jc w:val="center"/>
              <w:rPr>
                <w:rFonts w:ascii="NTPreCursive" w:hAnsi="NTPreCursive"/>
                <w:b/>
                <w:color w:val="FF33CC"/>
                <w:sz w:val="12"/>
              </w:rPr>
            </w:pPr>
            <w:r w:rsidRPr="008A1020">
              <w:rPr>
                <w:rFonts w:ascii="NTPreCursive" w:hAnsi="NTPreCursive"/>
                <w:b/>
                <w:color w:val="FF33CC"/>
                <w:sz w:val="12"/>
              </w:rPr>
              <w:t>The Fresh Prince of Bel Air</w:t>
            </w:r>
          </w:p>
        </w:tc>
        <w:tc>
          <w:tcPr>
            <w:tcW w:w="1181" w:type="dxa"/>
            <w:shd w:val="clear" w:color="auto" w:fill="FFFFFF" w:themeFill="background1"/>
          </w:tcPr>
          <w:p w:rsidR="000F6944" w:rsidRPr="008A1020" w:rsidRDefault="000F6944" w:rsidP="007E45BC">
            <w:pPr>
              <w:jc w:val="center"/>
              <w:rPr>
                <w:rFonts w:ascii="NTPreCursive" w:hAnsi="NTPreCursive"/>
                <w:b/>
                <w:color w:val="FF33CC"/>
                <w:sz w:val="12"/>
              </w:rPr>
            </w:pPr>
            <w:r w:rsidRPr="008A1020">
              <w:rPr>
                <w:rFonts w:ascii="NTPreCursive" w:hAnsi="NTPreCursive"/>
                <w:b/>
                <w:color w:val="FF33CC"/>
                <w:sz w:val="12"/>
              </w:rPr>
              <w:t>Dancing in the Street</w:t>
            </w:r>
          </w:p>
        </w:tc>
        <w:tc>
          <w:tcPr>
            <w:tcW w:w="1182" w:type="dxa"/>
            <w:shd w:val="clear" w:color="auto" w:fill="FFFFFF" w:themeFill="background1"/>
          </w:tcPr>
          <w:p w:rsidR="000F6944" w:rsidRPr="008A1020" w:rsidRDefault="000F6944" w:rsidP="007E45BC">
            <w:pPr>
              <w:jc w:val="center"/>
              <w:rPr>
                <w:rFonts w:ascii="NTPreCursive" w:hAnsi="NTPreCursive"/>
                <w:b/>
                <w:color w:val="FF33CC"/>
                <w:sz w:val="12"/>
              </w:rPr>
            </w:pPr>
            <w:r w:rsidRPr="008A1020">
              <w:rPr>
                <w:rFonts w:ascii="NTPreCursive" w:hAnsi="NTPreCursive"/>
                <w:b/>
                <w:color w:val="FF33CC"/>
                <w:sz w:val="12"/>
              </w:rPr>
              <w:t xml:space="preserve">Reflect, Rewind, </w:t>
            </w:r>
            <w:proofErr w:type="gramStart"/>
            <w:r w:rsidRPr="008A1020">
              <w:rPr>
                <w:rFonts w:ascii="NTPreCursive" w:hAnsi="NTPreCursive"/>
                <w:b/>
                <w:color w:val="FF33CC"/>
                <w:sz w:val="12"/>
              </w:rPr>
              <w:t>Replay</w:t>
            </w:r>
            <w:proofErr w:type="gramEnd"/>
            <w:r w:rsidRPr="008A1020">
              <w:rPr>
                <w:rFonts w:ascii="NTPreCursive" w:hAnsi="NTPreCursive"/>
                <w:b/>
                <w:color w:val="FF33CC"/>
                <w:sz w:val="12"/>
              </w:rPr>
              <w:t>.</w:t>
            </w:r>
          </w:p>
        </w:tc>
      </w:tr>
      <w:tr w:rsidR="00F633B6" w:rsidRPr="00A24A0A" w:rsidTr="001E298D">
        <w:tc>
          <w:tcPr>
            <w:tcW w:w="1188" w:type="dxa"/>
            <w:shd w:val="clear" w:color="auto" w:fill="EAF1DD" w:themeFill="accent3" w:themeFillTint="33"/>
          </w:tcPr>
          <w:p w:rsidR="00F633B6" w:rsidRPr="004B2A55" w:rsidRDefault="00F633B6" w:rsidP="00BC2E33">
            <w:pPr>
              <w:jc w:val="center"/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</w:pPr>
            <w:r w:rsidRPr="004B2A55"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  <w:t>Music</w:t>
            </w:r>
          </w:p>
          <w:p w:rsidR="00F633B6" w:rsidRPr="004B2A55" w:rsidRDefault="00CA3FBE" w:rsidP="00BC2E33">
            <w:pPr>
              <w:jc w:val="center"/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</w:pPr>
            <w:proofErr w:type="spellStart"/>
            <w:r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  <w:t>Cha</w:t>
            </w:r>
            <w:r w:rsidR="00F633B6" w:rsidRPr="004B2A55"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  <w:t>ranga</w:t>
            </w:r>
            <w:proofErr w:type="spellEnd"/>
            <w:r w:rsidR="00F633B6" w:rsidRPr="004B2A55"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  <w:t xml:space="preserve"> Y6</w:t>
            </w:r>
          </w:p>
        </w:tc>
        <w:tc>
          <w:tcPr>
            <w:tcW w:w="2362" w:type="dxa"/>
            <w:shd w:val="clear" w:color="auto" w:fill="FFFFFF" w:themeFill="background1"/>
          </w:tcPr>
          <w:p w:rsidR="00F633B6" w:rsidRPr="008A1020" w:rsidRDefault="00F633B6" w:rsidP="007E45BC">
            <w:pPr>
              <w:jc w:val="center"/>
              <w:rPr>
                <w:rFonts w:ascii="NTPreCursive" w:hAnsi="NTPreCursive"/>
                <w:b/>
                <w:color w:val="FF33CC"/>
                <w:sz w:val="12"/>
              </w:rPr>
            </w:pPr>
            <w:r w:rsidRPr="008A1020">
              <w:rPr>
                <w:rFonts w:ascii="NTPreCursive" w:hAnsi="NTPreCursive"/>
                <w:b/>
                <w:color w:val="FF33CC"/>
                <w:sz w:val="12"/>
              </w:rPr>
              <w:t>Happy</w:t>
            </w:r>
          </w:p>
        </w:tc>
        <w:tc>
          <w:tcPr>
            <w:tcW w:w="2363" w:type="dxa"/>
            <w:shd w:val="clear" w:color="auto" w:fill="FFFFFF" w:themeFill="background1"/>
          </w:tcPr>
          <w:p w:rsidR="00F633B6" w:rsidRPr="008A1020" w:rsidRDefault="00F633B6" w:rsidP="007E45BC">
            <w:pPr>
              <w:jc w:val="center"/>
              <w:rPr>
                <w:rFonts w:ascii="NTPreCursive" w:hAnsi="NTPreCursive"/>
                <w:b/>
                <w:color w:val="FF33CC"/>
                <w:sz w:val="12"/>
              </w:rPr>
            </w:pPr>
            <w:r w:rsidRPr="008A1020">
              <w:rPr>
                <w:rFonts w:ascii="NTPreCursive" w:hAnsi="NTPreCursive"/>
                <w:b/>
                <w:color w:val="FF33CC"/>
                <w:sz w:val="12"/>
              </w:rPr>
              <w:t>Classroom Jazz 2</w:t>
            </w:r>
          </w:p>
        </w:tc>
        <w:tc>
          <w:tcPr>
            <w:tcW w:w="1181" w:type="dxa"/>
            <w:shd w:val="clear" w:color="auto" w:fill="FFFFFF" w:themeFill="background1"/>
          </w:tcPr>
          <w:p w:rsidR="00F633B6" w:rsidRPr="008A1020" w:rsidRDefault="00F633B6" w:rsidP="007E45BC">
            <w:pPr>
              <w:jc w:val="center"/>
              <w:rPr>
                <w:rFonts w:ascii="NTPreCursive" w:hAnsi="NTPreCursive"/>
                <w:b/>
                <w:color w:val="FF33CC"/>
                <w:sz w:val="12"/>
              </w:rPr>
            </w:pPr>
            <w:r w:rsidRPr="008A1020">
              <w:rPr>
                <w:rFonts w:ascii="NTPreCursive" w:hAnsi="NTPreCursive"/>
                <w:b/>
                <w:color w:val="FF33CC"/>
                <w:sz w:val="12"/>
              </w:rPr>
              <w:t>A New year Carol</w:t>
            </w:r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F633B6" w:rsidRPr="008A1020" w:rsidRDefault="00F633B6" w:rsidP="007E45BC">
            <w:pPr>
              <w:jc w:val="center"/>
              <w:rPr>
                <w:rFonts w:ascii="NTPreCursive" w:hAnsi="NTPreCursive"/>
                <w:b/>
                <w:color w:val="FF33CC"/>
                <w:sz w:val="12"/>
              </w:rPr>
            </w:pPr>
            <w:r w:rsidRPr="008A1020">
              <w:rPr>
                <w:rFonts w:ascii="NTPreCursive" w:hAnsi="NTPreCursive"/>
                <w:b/>
                <w:color w:val="FF33CC"/>
                <w:sz w:val="12"/>
              </w:rPr>
              <w:t>Music and Me</w:t>
            </w:r>
          </w:p>
        </w:tc>
        <w:tc>
          <w:tcPr>
            <w:tcW w:w="1181" w:type="dxa"/>
            <w:shd w:val="clear" w:color="auto" w:fill="FFFFFF" w:themeFill="background1"/>
          </w:tcPr>
          <w:p w:rsidR="00F633B6" w:rsidRPr="008A1020" w:rsidRDefault="00F633B6" w:rsidP="007E45BC">
            <w:pPr>
              <w:jc w:val="center"/>
              <w:rPr>
                <w:rFonts w:ascii="NTPreCursive" w:hAnsi="NTPreCursive"/>
                <w:b/>
                <w:color w:val="FF33CC"/>
                <w:sz w:val="12"/>
              </w:rPr>
            </w:pPr>
            <w:r w:rsidRPr="008A1020">
              <w:rPr>
                <w:rFonts w:ascii="NTPreCursive" w:hAnsi="NTPreCursive"/>
                <w:b/>
                <w:color w:val="FF33CC"/>
                <w:sz w:val="12"/>
              </w:rPr>
              <w:t>You’ve got a friend in Me</w:t>
            </w:r>
          </w:p>
        </w:tc>
        <w:tc>
          <w:tcPr>
            <w:tcW w:w="1182" w:type="dxa"/>
            <w:shd w:val="clear" w:color="auto" w:fill="FFFFFF" w:themeFill="background1"/>
          </w:tcPr>
          <w:p w:rsidR="00F633B6" w:rsidRPr="008A1020" w:rsidRDefault="00F633B6" w:rsidP="007E45BC">
            <w:pPr>
              <w:jc w:val="center"/>
              <w:rPr>
                <w:rFonts w:ascii="NTPreCursive" w:hAnsi="NTPreCursive"/>
                <w:b/>
                <w:color w:val="FF33CC"/>
                <w:sz w:val="12"/>
              </w:rPr>
            </w:pPr>
            <w:r w:rsidRPr="008A1020">
              <w:rPr>
                <w:rFonts w:ascii="NTPreCursive" w:hAnsi="NTPreCursive"/>
                <w:b/>
                <w:color w:val="FF33CC"/>
                <w:sz w:val="12"/>
              </w:rPr>
              <w:t xml:space="preserve">Reflect, Rewind, </w:t>
            </w:r>
            <w:proofErr w:type="gramStart"/>
            <w:r w:rsidRPr="008A1020">
              <w:rPr>
                <w:rFonts w:ascii="NTPreCursive" w:hAnsi="NTPreCursive"/>
                <w:b/>
                <w:color w:val="FF33CC"/>
                <w:sz w:val="12"/>
              </w:rPr>
              <w:t>Replay</w:t>
            </w:r>
            <w:proofErr w:type="gramEnd"/>
            <w:r w:rsidRPr="008A1020">
              <w:rPr>
                <w:rFonts w:ascii="NTPreCursive" w:hAnsi="NTPreCursive"/>
                <w:b/>
                <w:color w:val="FF33CC"/>
                <w:sz w:val="12"/>
              </w:rPr>
              <w:t>.</w:t>
            </w:r>
          </w:p>
        </w:tc>
      </w:tr>
      <w:tr w:rsidR="00CE196A" w:rsidRPr="00A24A0A" w:rsidTr="001E298D">
        <w:tc>
          <w:tcPr>
            <w:tcW w:w="1188" w:type="dxa"/>
            <w:shd w:val="clear" w:color="auto" w:fill="EAF1DD" w:themeFill="accent3" w:themeFillTint="33"/>
          </w:tcPr>
          <w:p w:rsidR="00CE196A" w:rsidRPr="00020133" w:rsidRDefault="00CE196A" w:rsidP="001503B3">
            <w:pPr>
              <w:jc w:val="center"/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</w:pPr>
            <w:r w:rsidRPr="00020133"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  <w:t>PSHE</w:t>
            </w:r>
            <w:r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  <w:t xml:space="preserve"> Y5</w:t>
            </w:r>
          </w:p>
          <w:p w:rsidR="00CE196A" w:rsidRPr="00020133" w:rsidRDefault="00CE196A" w:rsidP="001503B3">
            <w:pPr>
              <w:jc w:val="center"/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</w:pPr>
            <w:r w:rsidRPr="00020133">
              <w:rPr>
                <w:rFonts w:ascii="NTPreCursive" w:hAnsi="NTPreCursive" w:cstheme="minorHAnsi"/>
                <w:b/>
                <w:color w:val="8064A2" w:themeColor="accent4"/>
                <w:sz w:val="8"/>
                <w:szCs w:val="11"/>
              </w:rPr>
              <w:t>(Cambridgeshire Scheme)</w:t>
            </w:r>
          </w:p>
        </w:tc>
        <w:tc>
          <w:tcPr>
            <w:tcW w:w="2362" w:type="dxa"/>
            <w:shd w:val="clear" w:color="auto" w:fill="FFFFFF" w:themeFill="background1"/>
          </w:tcPr>
          <w:p w:rsidR="00CE196A" w:rsidRDefault="00CE196A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Beginning and Belonging</w:t>
            </w:r>
          </w:p>
          <w:p w:rsidR="00CE196A" w:rsidRPr="00020133" w:rsidRDefault="00CE196A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My Emotions</w:t>
            </w:r>
          </w:p>
        </w:tc>
        <w:tc>
          <w:tcPr>
            <w:tcW w:w="2363" w:type="dxa"/>
            <w:shd w:val="clear" w:color="auto" w:fill="FFFFFF" w:themeFill="background1"/>
          </w:tcPr>
          <w:p w:rsidR="00CE196A" w:rsidRDefault="00CE196A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Working Together</w:t>
            </w:r>
          </w:p>
          <w:p w:rsidR="00CE196A" w:rsidRPr="00020133" w:rsidRDefault="00CE196A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</w:p>
        </w:tc>
        <w:tc>
          <w:tcPr>
            <w:tcW w:w="1181" w:type="dxa"/>
            <w:shd w:val="clear" w:color="auto" w:fill="FFFFFF" w:themeFill="background1"/>
          </w:tcPr>
          <w:p w:rsidR="00CE196A" w:rsidRPr="00020133" w:rsidRDefault="00CE196A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Diversity and Communities</w:t>
            </w:r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CE196A" w:rsidRPr="00020133" w:rsidRDefault="00CE196A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Managing Safety and Risk</w:t>
            </w:r>
          </w:p>
        </w:tc>
        <w:tc>
          <w:tcPr>
            <w:tcW w:w="1181" w:type="dxa"/>
            <w:shd w:val="clear" w:color="auto" w:fill="FFFFFF" w:themeFill="background1"/>
          </w:tcPr>
          <w:p w:rsidR="00CE196A" w:rsidRDefault="00CE196A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Digital Lifestyles</w:t>
            </w:r>
          </w:p>
          <w:p w:rsidR="00CE196A" w:rsidRPr="00020133" w:rsidRDefault="00CE196A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</w:p>
        </w:tc>
        <w:tc>
          <w:tcPr>
            <w:tcW w:w="1182" w:type="dxa"/>
            <w:shd w:val="clear" w:color="auto" w:fill="FFFFFF" w:themeFill="background1"/>
          </w:tcPr>
          <w:p w:rsidR="00CE196A" w:rsidRDefault="00CE196A" w:rsidP="001503B3">
            <w:pPr>
              <w:jc w:val="center"/>
              <w:rPr>
                <w:rFonts w:ascii="NTPrint" w:hAnsi="NTPrint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Relationships and Sex Education</w:t>
            </w:r>
          </w:p>
          <w:p w:rsidR="00CE196A" w:rsidRPr="00020133" w:rsidRDefault="00CE196A" w:rsidP="001503B3">
            <w:pPr>
              <w:jc w:val="center"/>
              <w:rPr>
                <w:rFonts w:ascii="NTPrint" w:hAnsi="NTPrint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int" w:hAnsi="NTPrint" w:cstheme="minorHAnsi"/>
                <w:b/>
                <w:bCs/>
                <w:color w:val="8064A2" w:themeColor="accent4"/>
                <w:sz w:val="12"/>
                <w:szCs w:val="12"/>
              </w:rPr>
              <w:t>Healthy Lifestyles</w:t>
            </w:r>
          </w:p>
        </w:tc>
      </w:tr>
      <w:tr w:rsidR="00CE196A" w:rsidRPr="00A24A0A" w:rsidTr="001E298D">
        <w:tc>
          <w:tcPr>
            <w:tcW w:w="1188" w:type="dxa"/>
            <w:shd w:val="clear" w:color="auto" w:fill="EAF1DD" w:themeFill="accent3" w:themeFillTint="33"/>
          </w:tcPr>
          <w:p w:rsidR="00CE196A" w:rsidRPr="00020133" w:rsidRDefault="00CE196A" w:rsidP="001503B3">
            <w:pPr>
              <w:jc w:val="center"/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</w:pPr>
            <w:r w:rsidRPr="00020133"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  <w:t>PSHE</w:t>
            </w:r>
            <w:r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  <w:t xml:space="preserve"> Y6</w:t>
            </w:r>
          </w:p>
          <w:p w:rsidR="00CE196A" w:rsidRPr="00020133" w:rsidRDefault="00CE196A" w:rsidP="001503B3">
            <w:pPr>
              <w:jc w:val="center"/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</w:pPr>
            <w:r w:rsidRPr="00020133">
              <w:rPr>
                <w:rFonts w:ascii="NTPreCursive" w:hAnsi="NTPreCursive" w:cstheme="minorHAnsi"/>
                <w:b/>
                <w:color w:val="8064A2" w:themeColor="accent4"/>
                <w:sz w:val="8"/>
                <w:szCs w:val="11"/>
              </w:rPr>
              <w:t>(Cambridgeshire Scheme)</w:t>
            </w:r>
          </w:p>
        </w:tc>
        <w:tc>
          <w:tcPr>
            <w:tcW w:w="2362" w:type="dxa"/>
            <w:shd w:val="clear" w:color="auto" w:fill="FFFFFF" w:themeFill="background1"/>
          </w:tcPr>
          <w:p w:rsidR="00CE196A" w:rsidRDefault="00CE196A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Rights Rules and Responsibilities</w:t>
            </w:r>
          </w:p>
          <w:p w:rsidR="00CE196A" w:rsidRPr="00020133" w:rsidRDefault="00CE196A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Family and Friends</w:t>
            </w:r>
          </w:p>
        </w:tc>
        <w:tc>
          <w:tcPr>
            <w:tcW w:w="2363" w:type="dxa"/>
            <w:shd w:val="clear" w:color="auto" w:fill="FFFFFF" w:themeFill="background1"/>
          </w:tcPr>
          <w:p w:rsidR="00CE196A" w:rsidRPr="00020133" w:rsidRDefault="00CE196A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Anti-bullying</w:t>
            </w:r>
          </w:p>
        </w:tc>
        <w:tc>
          <w:tcPr>
            <w:tcW w:w="1181" w:type="dxa"/>
            <w:shd w:val="clear" w:color="auto" w:fill="FFFFFF" w:themeFill="background1"/>
          </w:tcPr>
          <w:p w:rsidR="00CE196A" w:rsidRPr="00020133" w:rsidRDefault="00CE196A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Financial Capability</w:t>
            </w:r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CE196A" w:rsidRDefault="00CE196A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Drug Education</w:t>
            </w:r>
          </w:p>
          <w:p w:rsidR="00CE196A" w:rsidRPr="00020133" w:rsidRDefault="00CE196A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</w:p>
        </w:tc>
        <w:tc>
          <w:tcPr>
            <w:tcW w:w="1181" w:type="dxa"/>
            <w:shd w:val="clear" w:color="auto" w:fill="FFFFFF" w:themeFill="background1"/>
          </w:tcPr>
          <w:p w:rsidR="00CE196A" w:rsidRDefault="00CE196A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Personal Safety</w:t>
            </w:r>
          </w:p>
          <w:p w:rsidR="00CE196A" w:rsidRPr="00020133" w:rsidRDefault="00CE196A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</w:p>
        </w:tc>
        <w:tc>
          <w:tcPr>
            <w:tcW w:w="1182" w:type="dxa"/>
            <w:shd w:val="clear" w:color="auto" w:fill="FFFFFF" w:themeFill="background1"/>
          </w:tcPr>
          <w:p w:rsidR="00CE196A" w:rsidRDefault="00CE196A" w:rsidP="001503B3">
            <w:pPr>
              <w:jc w:val="center"/>
              <w:rPr>
                <w:rFonts w:ascii="NTPrint" w:hAnsi="NTPrint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Relationships and Sex Education</w:t>
            </w:r>
          </w:p>
          <w:p w:rsidR="00CE196A" w:rsidRPr="00020133" w:rsidRDefault="00CE196A" w:rsidP="001503B3">
            <w:pPr>
              <w:jc w:val="center"/>
              <w:rPr>
                <w:rFonts w:ascii="NTPrint" w:hAnsi="NTPrint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int" w:hAnsi="NTPrint" w:cstheme="minorHAnsi"/>
                <w:b/>
                <w:bCs/>
                <w:color w:val="8064A2" w:themeColor="accent4"/>
                <w:sz w:val="12"/>
                <w:szCs w:val="12"/>
              </w:rPr>
              <w:t>Managing Change</w:t>
            </w:r>
          </w:p>
        </w:tc>
      </w:tr>
      <w:tr w:rsidR="004D1D96" w:rsidRPr="00A24A0A" w:rsidTr="00F145D5">
        <w:tc>
          <w:tcPr>
            <w:tcW w:w="1188" w:type="dxa"/>
            <w:shd w:val="clear" w:color="auto" w:fill="EAF1DD" w:themeFill="accent3" w:themeFillTint="33"/>
          </w:tcPr>
          <w:p w:rsidR="004B2A55" w:rsidRDefault="004B2A55" w:rsidP="001D0653">
            <w:pPr>
              <w:jc w:val="center"/>
              <w:rPr>
                <w:rFonts w:ascii="NTPreCursive" w:hAnsi="NTPreCursive" w:cstheme="minorHAnsi"/>
                <w:b/>
                <w:color w:val="FF0066"/>
                <w:sz w:val="16"/>
                <w:szCs w:val="16"/>
              </w:rPr>
            </w:pPr>
          </w:p>
          <w:p w:rsidR="00855D01" w:rsidRDefault="00855D01" w:rsidP="001D0653">
            <w:pPr>
              <w:jc w:val="center"/>
              <w:rPr>
                <w:rFonts w:ascii="NTPreCursive" w:hAnsi="NTPreCursive" w:cstheme="minorHAnsi"/>
                <w:b/>
                <w:color w:val="FF0066"/>
                <w:sz w:val="16"/>
                <w:szCs w:val="16"/>
              </w:rPr>
            </w:pPr>
          </w:p>
          <w:p w:rsidR="004D1D96" w:rsidRPr="004B2A55" w:rsidRDefault="004D1D96" w:rsidP="004B2A55">
            <w:pPr>
              <w:jc w:val="center"/>
              <w:rPr>
                <w:rFonts w:ascii="NTPreCursive" w:hAnsi="NTPreCursive" w:cstheme="minorHAnsi"/>
                <w:b/>
                <w:color w:val="FF0066"/>
                <w:sz w:val="16"/>
                <w:szCs w:val="16"/>
              </w:rPr>
            </w:pPr>
            <w:r w:rsidRPr="004B2A55">
              <w:rPr>
                <w:rFonts w:ascii="NTPreCursive" w:hAnsi="NTPreCursive" w:cstheme="minorHAnsi"/>
                <w:b/>
                <w:color w:val="FF0066"/>
                <w:sz w:val="16"/>
                <w:szCs w:val="16"/>
              </w:rPr>
              <w:t>RE</w:t>
            </w:r>
          </w:p>
          <w:p w:rsidR="004D1D96" w:rsidRPr="004B2A55" w:rsidRDefault="004D1D96" w:rsidP="001D0653">
            <w:pPr>
              <w:jc w:val="center"/>
              <w:rPr>
                <w:rFonts w:cstheme="minorHAnsi"/>
                <w:b/>
                <w:color w:val="FF0066"/>
                <w:sz w:val="16"/>
                <w:szCs w:val="16"/>
              </w:rPr>
            </w:pPr>
          </w:p>
        </w:tc>
        <w:tc>
          <w:tcPr>
            <w:tcW w:w="2362" w:type="dxa"/>
            <w:shd w:val="clear" w:color="auto" w:fill="FFFFFF" w:themeFill="background1"/>
          </w:tcPr>
          <w:p w:rsidR="00855D01" w:rsidRDefault="00855D01" w:rsidP="00F63968">
            <w:pPr>
              <w:jc w:val="center"/>
              <w:rPr>
                <w:rFonts w:ascii="NTPreCursive" w:hAnsi="NTPreCursive"/>
                <w:b/>
                <w:color w:val="FF0066"/>
                <w:sz w:val="12"/>
              </w:rPr>
            </w:pPr>
          </w:p>
          <w:p w:rsidR="00F63968" w:rsidRPr="00C11CC0" w:rsidRDefault="00F63968" w:rsidP="00F63968">
            <w:pPr>
              <w:jc w:val="center"/>
              <w:rPr>
                <w:rFonts w:ascii="NTPreCursive" w:hAnsi="NTPreCursive"/>
                <w:b/>
                <w:color w:val="FF0066"/>
                <w:sz w:val="12"/>
              </w:rPr>
            </w:pPr>
            <w:r w:rsidRPr="00C11CC0">
              <w:rPr>
                <w:rFonts w:ascii="NTPreCursive" w:hAnsi="NTPreCursive"/>
                <w:b/>
                <w:color w:val="FF0066"/>
                <w:sz w:val="12"/>
              </w:rPr>
              <w:t>Judaism:</w:t>
            </w:r>
          </w:p>
          <w:p w:rsidR="004D1D96" w:rsidRPr="00C11CC0" w:rsidRDefault="00F63968" w:rsidP="002620B7">
            <w:pPr>
              <w:jc w:val="center"/>
              <w:rPr>
                <w:rFonts w:ascii="NTPreCursive" w:hAnsi="NTPreCursive"/>
                <w:color w:val="FF0066"/>
                <w:sz w:val="12"/>
              </w:rPr>
            </w:pPr>
            <w:r w:rsidRPr="00C11CC0">
              <w:rPr>
                <w:rFonts w:ascii="NTPreCursive" w:hAnsi="NTPreCursive"/>
                <w:color w:val="FF0066"/>
                <w:sz w:val="12"/>
              </w:rPr>
              <w:t>What is holine</w:t>
            </w:r>
            <w:r w:rsidR="00B51EF1">
              <w:rPr>
                <w:rFonts w:ascii="NTPreCursive" w:hAnsi="NTPreCursive"/>
                <w:color w:val="FF0066"/>
                <w:sz w:val="12"/>
              </w:rPr>
              <w:t xml:space="preserve">ss for Jewish people: </w:t>
            </w:r>
            <w:r w:rsidR="002620B7" w:rsidRPr="00C11CC0">
              <w:rPr>
                <w:rFonts w:ascii="NTPreCursive" w:hAnsi="NTPreCursive"/>
                <w:color w:val="FF0066"/>
                <w:sz w:val="12"/>
              </w:rPr>
              <w:t xml:space="preserve">a place, </w:t>
            </w:r>
            <w:r w:rsidRPr="00C11CC0">
              <w:rPr>
                <w:rFonts w:ascii="NTPreCursive" w:hAnsi="NTPreCursive"/>
                <w:color w:val="FF0066"/>
                <w:sz w:val="12"/>
              </w:rPr>
              <w:t>a time, an object or something else?</w:t>
            </w:r>
          </w:p>
          <w:p w:rsidR="00DE0E83" w:rsidRPr="00C11CC0" w:rsidRDefault="002620B7" w:rsidP="00F63968">
            <w:pPr>
              <w:jc w:val="center"/>
              <w:rPr>
                <w:rFonts w:ascii="NTPreCursive" w:hAnsi="NTPreCursive"/>
                <w:b/>
                <w:color w:val="FF0066"/>
                <w:sz w:val="12"/>
              </w:rPr>
            </w:pPr>
            <w:r w:rsidRPr="00C11CC0">
              <w:rPr>
                <w:rFonts w:ascii="NTPreCursive" w:hAnsi="NTPreCursive"/>
                <w:b/>
                <w:color w:val="FF0066"/>
                <w:sz w:val="12"/>
              </w:rPr>
              <w:t>Rosh Hashanah(Sept)</w:t>
            </w:r>
          </w:p>
        </w:tc>
        <w:tc>
          <w:tcPr>
            <w:tcW w:w="2363" w:type="dxa"/>
            <w:shd w:val="clear" w:color="auto" w:fill="FFFFFF" w:themeFill="background1"/>
          </w:tcPr>
          <w:p w:rsidR="00855D01" w:rsidRDefault="00855D01" w:rsidP="007A319E">
            <w:pPr>
              <w:jc w:val="center"/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</w:pPr>
          </w:p>
          <w:p w:rsidR="007A319E" w:rsidRPr="00C11CC0" w:rsidRDefault="007A319E" w:rsidP="007A319E">
            <w:pPr>
              <w:jc w:val="center"/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</w:pPr>
            <w:r w:rsidRPr="00C11CC0"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  <w:t>Christianity:</w:t>
            </w:r>
          </w:p>
          <w:p w:rsidR="004D1D96" w:rsidRPr="00C11CC0" w:rsidRDefault="007A319E" w:rsidP="007A319E">
            <w:pPr>
              <w:jc w:val="center"/>
              <w:rPr>
                <w:rFonts w:ascii="NTPreCursive" w:hAnsi="NTPreCursive" w:cstheme="minorHAnsi"/>
                <w:bCs/>
                <w:color w:val="FF0066"/>
                <w:sz w:val="12"/>
                <w:szCs w:val="72"/>
              </w:rPr>
            </w:pPr>
            <w:r w:rsidRPr="00C11CC0">
              <w:rPr>
                <w:rFonts w:ascii="NTPreCursive" w:hAnsi="NTPreCursive" w:cstheme="minorHAnsi"/>
                <w:bCs/>
                <w:color w:val="FF0066"/>
                <w:sz w:val="12"/>
                <w:szCs w:val="72"/>
              </w:rPr>
              <w:t>How do Christians show their belief that Jesus is God incarnate?</w:t>
            </w:r>
          </w:p>
          <w:p w:rsidR="00E46592" w:rsidRPr="00C11CC0" w:rsidRDefault="00E46592" w:rsidP="007A319E">
            <w:pPr>
              <w:jc w:val="center"/>
              <w:rPr>
                <w:rFonts w:ascii="NTPreCursive" w:hAnsi="NTPreCursive" w:cstheme="minorHAnsi"/>
                <w:bCs/>
                <w:color w:val="FF0066"/>
                <w:sz w:val="12"/>
                <w:szCs w:val="72"/>
              </w:rPr>
            </w:pPr>
          </w:p>
          <w:p w:rsidR="00E46592" w:rsidRPr="00C11CC0" w:rsidRDefault="00E46592" w:rsidP="007A319E">
            <w:pPr>
              <w:jc w:val="center"/>
              <w:rPr>
                <w:rFonts w:ascii="NTPreCursive" w:hAnsi="NTPreCursive"/>
                <w:b/>
                <w:color w:val="FF0066"/>
                <w:sz w:val="12"/>
              </w:rPr>
            </w:pPr>
            <w:r w:rsidRPr="00C11CC0"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  <w:t>Christmas</w:t>
            </w:r>
            <w:r w:rsidR="002620B7" w:rsidRPr="00C11CC0"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  <w:t xml:space="preserve"> </w:t>
            </w:r>
          </w:p>
        </w:tc>
        <w:tc>
          <w:tcPr>
            <w:tcW w:w="1181" w:type="dxa"/>
            <w:shd w:val="clear" w:color="auto" w:fill="FFFFFF" w:themeFill="background1"/>
          </w:tcPr>
          <w:p w:rsidR="004D1D96" w:rsidRPr="00C11CC0" w:rsidRDefault="00DE0E83" w:rsidP="00DE0E83">
            <w:pPr>
              <w:pStyle w:val="Default"/>
              <w:jc w:val="center"/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</w:pPr>
            <w:r w:rsidRPr="00C11CC0"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  <w:t>Hinduism:</w:t>
            </w:r>
          </w:p>
          <w:p w:rsidR="00DE0E83" w:rsidRPr="00C11CC0" w:rsidRDefault="00DE0E83" w:rsidP="00DE0E83">
            <w:pPr>
              <w:pStyle w:val="Default"/>
              <w:jc w:val="center"/>
              <w:rPr>
                <w:rFonts w:ascii="NTPreCursive" w:hAnsi="NTPreCursive" w:cstheme="minorHAnsi"/>
                <w:bCs/>
                <w:color w:val="FF0066"/>
                <w:sz w:val="12"/>
                <w:szCs w:val="72"/>
              </w:rPr>
            </w:pPr>
            <w:r w:rsidRPr="00C11CC0">
              <w:rPr>
                <w:rFonts w:ascii="NTPreCursive" w:hAnsi="NTPreCursive" w:cstheme="minorHAnsi"/>
                <w:bCs/>
                <w:color w:val="FF0066"/>
                <w:sz w:val="12"/>
                <w:szCs w:val="72"/>
              </w:rPr>
              <w:t>How do questions about Brahman and atman influence the way a Hindu lives?</w:t>
            </w:r>
          </w:p>
          <w:p w:rsidR="00DE0E83" w:rsidRPr="00C11CC0" w:rsidRDefault="00DE0E83" w:rsidP="00DE0E83">
            <w:pPr>
              <w:pStyle w:val="Default"/>
              <w:jc w:val="center"/>
              <w:rPr>
                <w:rFonts w:ascii="NTPreCursive" w:hAnsi="NTPreCursive"/>
                <w:b/>
                <w:color w:val="FF0066"/>
                <w:sz w:val="12"/>
              </w:rPr>
            </w:pPr>
            <w:r w:rsidRPr="00C11CC0"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  <w:t>Pongal Festival (Jan)</w:t>
            </w:r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7A319E" w:rsidRPr="00C11CC0" w:rsidRDefault="007A319E" w:rsidP="007A319E">
            <w:pPr>
              <w:jc w:val="center"/>
              <w:rPr>
                <w:rFonts w:ascii="NTPreCursive" w:eastAsia="Times New Roman" w:hAnsi="NTPreCursive" w:cs="Arial"/>
                <w:b/>
                <w:color w:val="FF0066"/>
                <w:sz w:val="12"/>
                <w:lang w:eastAsia="en-GB"/>
              </w:rPr>
            </w:pPr>
            <w:r w:rsidRPr="00C11CC0">
              <w:rPr>
                <w:rFonts w:ascii="NTPreCursive" w:eastAsia="Times New Roman" w:hAnsi="NTPreCursive" w:cs="Arial"/>
                <w:b/>
                <w:color w:val="FF0066"/>
                <w:sz w:val="12"/>
                <w:lang w:eastAsia="en-GB"/>
              </w:rPr>
              <w:t>Christianity:</w:t>
            </w:r>
          </w:p>
          <w:p w:rsidR="007A319E" w:rsidRPr="00C11CC0" w:rsidRDefault="007A319E" w:rsidP="007A319E">
            <w:pPr>
              <w:jc w:val="center"/>
              <w:rPr>
                <w:rFonts w:ascii="NTPreCursive" w:eastAsia="Times New Roman" w:hAnsi="NTPreCursive" w:cs="Arial"/>
                <w:color w:val="FF0066"/>
                <w:sz w:val="12"/>
                <w:lang w:eastAsia="en-GB"/>
              </w:rPr>
            </w:pPr>
            <w:r w:rsidRPr="00C11CC0">
              <w:rPr>
                <w:rFonts w:ascii="NTPreCursive" w:eastAsia="Times New Roman" w:hAnsi="NTPreCursive" w:cs="Arial"/>
                <w:color w:val="FF0066"/>
                <w:sz w:val="12"/>
                <w:lang w:eastAsia="en-GB"/>
              </w:rPr>
              <w:t>Should believing in the resurrection change how</w:t>
            </w:r>
          </w:p>
          <w:p w:rsidR="004D1D96" w:rsidRPr="00C11CC0" w:rsidRDefault="007A319E" w:rsidP="007A319E">
            <w:pPr>
              <w:jc w:val="center"/>
              <w:rPr>
                <w:rFonts w:ascii="NTPreCursive" w:eastAsia="Times New Roman" w:hAnsi="NTPreCursive" w:cs="Arial"/>
                <w:color w:val="FF0066"/>
                <w:sz w:val="12"/>
                <w:lang w:eastAsia="en-GB"/>
              </w:rPr>
            </w:pPr>
            <w:r w:rsidRPr="00C11CC0">
              <w:rPr>
                <w:rFonts w:ascii="NTPreCursive" w:eastAsia="Times New Roman" w:hAnsi="NTPreCursive" w:cs="Arial"/>
                <w:color w:val="FF0066"/>
                <w:sz w:val="12"/>
                <w:lang w:eastAsia="en-GB"/>
              </w:rPr>
              <w:t>Christians view life and death?</w:t>
            </w:r>
          </w:p>
          <w:p w:rsidR="00E46592" w:rsidRPr="00C11CC0" w:rsidRDefault="00E46592" w:rsidP="007A319E">
            <w:pPr>
              <w:jc w:val="center"/>
              <w:rPr>
                <w:rFonts w:ascii="NTPreCursive" w:eastAsia="Times New Roman" w:hAnsi="NTPreCursive" w:cs="Arial"/>
                <w:b/>
                <w:color w:val="FF0066"/>
                <w:sz w:val="12"/>
                <w:lang w:eastAsia="en-GB"/>
              </w:rPr>
            </w:pPr>
            <w:r w:rsidRPr="00C11CC0">
              <w:rPr>
                <w:rFonts w:ascii="NTPreCursive" w:eastAsia="Times New Roman" w:hAnsi="NTPreCursive" w:cs="Arial"/>
                <w:b/>
                <w:color w:val="FF0066"/>
                <w:sz w:val="12"/>
                <w:lang w:eastAsia="en-GB"/>
              </w:rPr>
              <w:t>Easter</w:t>
            </w:r>
          </w:p>
        </w:tc>
        <w:tc>
          <w:tcPr>
            <w:tcW w:w="1181" w:type="dxa"/>
            <w:shd w:val="clear" w:color="auto" w:fill="FFFFFF" w:themeFill="background1"/>
          </w:tcPr>
          <w:p w:rsidR="00DE0E83" w:rsidRPr="00C11CC0" w:rsidRDefault="00DE0E83" w:rsidP="00DE0E83">
            <w:pPr>
              <w:jc w:val="center"/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</w:pPr>
            <w:r w:rsidRPr="00C11CC0"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  <w:t>Buddhism:</w:t>
            </w:r>
          </w:p>
          <w:p w:rsidR="00DE0E83" w:rsidRPr="00C11CC0" w:rsidRDefault="00DE0E83" w:rsidP="00DE0E83">
            <w:pPr>
              <w:jc w:val="center"/>
              <w:rPr>
                <w:rFonts w:ascii="NTPreCursive" w:hAnsi="NTPreCursive" w:cstheme="minorHAnsi"/>
                <w:bCs/>
                <w:color w:val="FF0066"/>
                <w:sz w:val="12"/>
                <w:szCs w:val="72"/>
              </w:rPr>
            </w:pPr>
            <w:r w:rsidRPr="00C11CC0">
              <w:rPr>
                <w:rFonts w:ascii="NTPreCursive" w:hAnsi="NTPreCursive" w:cstheme="minorHAnsi"/>
                <w:bCs/>
                <w:color w:val="FF0066"/>
                <w:sz w:val="12"/>
                <w:szCs w:val="72"/>
              </w:rPr>
              <w:t>How did Buddha teach his followers to find enlightenment?</w:t>
            </w:r>
          </w:p>
          <w:p w:rsidR="00DE0E83" w:rsidRPr="00C11CC0" w:rsidRDefault="00DE0E83" w:rsidP="00DE0E83">
            <w:pPr>
              <w:jc w:val="center"/>
              <w:rPr>
                <w:rFonts w:ascii="NTPreCursive" w:hAnsi="NTPreCursive" w:cstheme="minorHAnsi"/>
                <w:bCs/>
                <w:color w:val="FF0066"/>
                <w:sz w:val="12"/>
                <w:szCs w:val="72"/>
              </w:rPr>
            </w:pPr>
          </w:p>
          <w:p w:rsidR="00F63968" w:rsidRPr="00C11CC0" w:rsidRDefault="00DE0E83" w:rsidP="00DE0E83">
            <w:pPr>
              <w:jc w:val="center"/>
              <w:rPr>
                <w:rFonts w:ascii="NTPreCursive" w:hAnsi="NTPreCursive"/>
                <w:b/>
                <w:color w:val="FF0066"/>
                <w:sz w:val="12"/>
              </w:rPr>
            </w:pPr>
            <w:r w:rsidRPr="00C11CC0">
              <w:rPr>
                <w:rFonts w:ascii="NTPreCursive" w:hAnsi="NTPreCursive"/>
                <w:b/>
                <w:color w:val="FF0066"/>
                <w:sz w:val="12"/>
              </w:rPr>
              <w:t>Buddha day (May)</w:t>
            </w:r>
          </w:p>
        </w:tc>
        <w:tc>
          <w:tcPr>
            <w:tcW w:w="1182" w:type="dxa"/>
            <w:shd w:val="clear" w:color="auto" w:fill="FFFFFF" w:themeFill="background1"/>
          </w:tcPr>
          <w:p w:rsidR="00DE0E83" w:rsidRPr="00C11CC0" w:rsidRDefault="00DE0E83" w:rsidP="00DE0E83">
            <w:pPr>
              <w:pStyle w:val="Default"/>
              <w:jc w:val="center"/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</w:pPr>
            <w:r w:rsidRPr="00C11CC0"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  <w:t>Islam:</w:t>
            </w:r>
          </w:p>
          <w:p w:rsidR="00DE0E83" w:rsidRPr="00C11CC0" w:rsidRDefault="00DE0E83" w:rsidP="00DE0E83">
            <w:pPr>
              <w:pStyle w:val="Default"/>
              <w:jc w:val="center"/>
              <w:rPr>
                <w:rFonts w:ascii="NTPreCursive" w:hAnsi="NTPreCursive" w:cstheme="minorHAnsi"/>
                <w:bCs/>
                <w:color w:val="FF0066"/>
                <w:sz w:val="12"/>
                <w:szCs w:val="72"/>
              </w:rPr>
            </w:pPr>
            <w:r w:rsidRPr="00C11CC0">
              <w:rPr>
                <w:rFonts w:ascii="NTPreCursive" w:hAnsi="NTPreCursive" w:cstheme="minorHAnsi"/>
                <w:bCs/>
                <w:color w:val="FF0066"/>
                <w:sz w:val="12"/>
                <w:szCs w:val="72"/>
              </w:rPr>
              <w:t>How does tawhid create a sense of belonging to the Muslim community?</w:t>
            </w:r>
          </w:p>
          <w:p w:rsidR="00E46592" w:rsidRPr="00C11CC0" w:rsidRDefault="00DE0E83" w:rsidP="00DE0E83">
            <w:pPr>
              <w:jc w:val="center"/>
              <w:rPr>
                <w:rFonts w:ascii="NTPreCursive" w:hAnsi="NTPreCursive" w:cstheme="minorHAnsi"/>
                <w:b/>
                <w:bCs/>
                <w:sz w:val="12"/>
                <w:szCs w:val="72"/>
              </w:rPr>
            </w:pPr>
            <w:r w:rsidRPr="00C11CC0"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  <w:t>Hajj (July)</w:t>
            </w:r>
          </w:p>
        </w:tc>
      </w:tr>
      <w:tr w:rsidR="004B2A55" w:rsidRPr="00A24A0A" w:rsidTr="006011F3">
        <w:tc>
          <w:tcPr>
            <w:tcW w:w="1188" w:type="dxa"/>
            <w:shd w:val="clear" w:color="auto" w:fill="EAF1DD" w:themeFill="accent3" w:themeFillTint="33"/>
          </w:tcPr>
          <w:p w:rsidR="004B2A55" w:rsidRPr="004B2A55" w:rsidRDefault="004B2A55" w:rsidP="001D0653">
            <w:pPr>
              <w:jc w:val="center"/>
              <w:rPr>
                <w:rFonts w:ascii="NTPreCursive" w:hAnsi="NTPreCursive" w:cstheme="minorHAnsi"/>
                <w:b/>
                <w:color w:val="984806" w:themeColor="accent6" w:themeShade="80"/>
                <w:sz w:val="16"/>
                <w:szCs w:val="16"/>
              </w:rPr>
            </w:pPr>
            <w:r w:rsidRPr="004B2A55">
              <w:rPr>
                <w:rFonts w:ascii="NTPreCursive" w:hAnsi="NTPreCursive" w:cstheme="minorHAnsi"/>
                <w:b/>
                <w:color w:val="984806" w:themeColor="accent6" w:themeShade="80"/>
                <w:sz w:val="16"/>
                <w:szCs w:val="16"/>
              </w:rPr>
              <w:t>Forest School/Outdoor Learning</w:t>
            </w:r>
          </w:p>
        </w:tc>
        <w:tc>
          <w:tcPr>
            <w:tcW w:w="9450" w:type="dxa"/>
            <w:gridSpan w:val="7"/>
            <w:shd w:val="clear" w:color="auto" w:fill="FFFFFF" w:themeFill="background1"/>
          </w:tcPr>
          <w:p w:rsidR="004B2A55" w:rsidRPr="004B2A55" w:rsidRDefault="004B2A55" w:rsidP="007E45BC">
            <w:pPr>
              <w:jc w:val="center"/>
              <w:rPr>
                <w:rFonts w:ascii="NTPreCursive" w:hAnsi="NTPreCursive" w:cstheme="minorHAnsi"/>
                <w:b/>
                <w:color w:val="984806" w:themeColor="accent6" w:themeShade="80"/>
                <w:sz w:val="16"/>
                <w:szCs w:val="16"/>
              </w:rPr>
            </w:pPr>
          </w:p>
          <w:p w:rsidR="004B2A55" w:rsidRPr="004B2A55" w:rsidRDefault="004B2A55" w:rsidP="007E45BC">
            <w:pPr>
              <w:jc w:val="center"/>
              <w:rPr>
                <w:rFonts w:ascii="NTPreCursive" w:hAnsi="NTPreCursive" w:cstheme="minorHAnsi"/>
                <w:b/>
                <w:color w:val="984806" w:themeColor="accent6" w:themeShade="80"/>
                <w:sz w:val="16"/>
                <w:szCs w:val="16"/>
              </w:rPr>
            </w:pPr>
            <w:r w:rsidRPr="004B2A55">
              <w:rPr>
                <w:rFonts w:ascii="NTPreCursive" w:hAnsi="NTPreCursive" w:cstheme="minorHAnsi"/>
                <w:b/>
                <w:color w:val="984806" w:themeColor="accent6" w:themeShade="80"/>
                <w:sz w:val="16"/>
                <w:szCs w:val="16"/>
              </w:rPr>
              <w:t>Forest School/Outdoor Learning</w:t>
            </w:r>
          </w:p>
          <w:p w:rsidR="004B2A55" w:rsidRPr="004B2A55" w:rsidRDefault="004B2A55" w:rsidP="007E45BC">
            <w:pPr>
              <w:jc w:val="center"/>
              <w:rPr>
                <w:rFonts w:ascii="NTPreCursive" w:hAnsi="NTPreCursive" w:cstheme="minorHAnsi"/>
                <w:b/>
                <w:color w:val="984806" w:themeColor="accent6" w:themeShade="80"/>
                <w:sz w:val="16"/>
                <w:szCs w:val="16"/>
              </w:rPr>
            </w:pPr>
          </w:p>
        </w:tc>
      </w:tr>
      <w:tr w:rsidR="008D5A0F" w:rsidRPr="00A24A0A" w:rsidTr="00224805">
        <w:tc>
          <w:tcPr>
            <w:tcW w:w="1188" w:type="dxa"/>
            <w:shd w:val="clear" w:color="auto" w:fill="EAF1DD" w:themeFill="accent3" w:themeFillTint="33"/>
          </w:tcPr>
          <w:p w:rsidR="008D5A0F" w:rsidRPr="004B2A55" w:rsidRDefault="008D5A0F" w:rsidP="001D0653">
            <w:pPr>
              <w:jc w:val="center"/>
              <w:rPr>
                <w:rFonts w:ascii="NTPreCursive" w:hAnsi="NTPreCursive" w:cstheme="minorHAnsi"/>
                <w:b/>
                <w:color w:val="31849B" w:themeColor="accent5" w:themeShade="BF"/>
                <w:sz w:val="16"/>
                <w:szCs w:val="16"/>
              </w:rPr>
            </w:pPr>
            <w:r w:rsidRPr="004B2A55">
              <w:rPr>
                <w:rFonts w:ascii="NTPreCursive" w:hAnsi="NTPreCursive" w:cstheme="minorHAnsi"/>
                <w:b/>
                <w:color w:val="31849B" w:themeColor="accent5" w:themeShade="BF"/>
                <w:sz w:val="16"/>
                <w:szCs w:val="16"/>
              </w:rPr>
              <w:t>SMSC Days</w:t>
            </w:r>
          </w:p>
        </w:tc>
        <w:tc>
          <w:tcPr>
            <w:tcW w:w="2362" w:type="dxa"/>
            <w:shd w:val="clear" w:color="auto" w:fill="FFFFFF" w:themeFill="background1"/>
          </w:tcPr>
          <w:p w:rsidR="008D5A0F" w:rsidRPr="004B2A55" w:rsidRDefault="008D5A0F" w:rsidP="007E45BC">
            <w:pPr>
              <w:jc w:val="center"/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  <w:t>Social Day</w:t>
            </w:r>
          </w:p>
        </w:tc>
        <w:tc>
          <w:tcPr>
            <w:tcW w:w="2363" w:type="dxa"/>
            <w:shd w:val="clear" w:color="auto" w:fill="FFFFFF" w:themeFill="background1"/>
          </w:tcPr>
          <w:p w:rsidR="008D5A0F" w:rsidRPr="004B2A55" w:rsidRDefault="008D5A0F" w:rsidP="007E45BC">
            <w:pPr>
              <w:jc w:val="center"/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</w:pPr>
          </w:p>
        </w:tc>
        <w:tc>
          <w:tcPr>
            <w:tcW w:w="1181" w:type="dxa"/>
            <w:shd w:val="clear" w:color="auto" w:fill="FFFFFF" w:themeFill="background1"/>
          </w:tcPr>
          <w:p w:rsidR="008D5A0F" w:rsidRPr="004B2A55" w:rsidRDefault="008D5A0F" w:rsidP="007E45BC">
            <w:pPr>
              <w:jc w:val="center"/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  <w:t>Spiritual Day</w:t>
            </w:r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8D5A0F" w:rsidRPr="004B2A55" w:rsidRDefault="008D5A0F" w:rsidP="007E45BC">
            <w:pPr>
              <w:jc w:val="center"/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</w:pPr>
          </w:p>
        </w:tc>
        <w:tc>
          <w:tcPr>
            <w:tcW w:w="1181" w:type="dxa"/>
            <w:shd w:val="clear" w:color="auto" w:fill="FFFFFF" w:themeFill="background1"/>
          </w:tcPr>
          <w:p w:rsidR="008D5A0F" w:rsidRPr="004B2A55" w:rsidRDefault="008D5A0F" w:rsidP="007E45BC">
            <w:pPr>
              <w:jc w:val="center"/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  <w:t>Cultural Day</w:t>
            </w:r>
          </w:p>
        </w:tc>
        <w:tc>
          <w:tcPr>
            <w:tcW w:w="1182" w:type="dxa"/>
            <w:shd w:val="clear" w:color="auto" w:fill="FFFFFF" w:themeFill="background1"/>
          </w:tcPr>
          <w:p w:rsidR="008D5A0F" w:rsidRPr="004B2A55" w:rsidRDefault="008D5A0F" w:rsidP="007E45BC">
            <w:pPr>
              <w:jc w:val="center"/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  <w:t>Moral Day</w:t>
            </w:r>
          </w:p>
        </w:tc>
      </w:tr>
      <w:tr w:rsidR="008D5A0F" w:rsidRPr="00A24A0A" w:rsidTr="008F36FC">
        <w:tc>
          <w:tcPr>
            <w:tcW w:w="1188" w:type="dxa"/>
            <w:shd w:val="clear" w:color="auto" w:fill="FFCC00"/>
          </w:tcPr>
          <w:p w:rsidR="00A86FE8" w:rsidRDefault="00A86FE8" w:rsidP="00A86FE8">
            <w:pPr>
              <w:rPr>
                <w:rFonts w:ascii="NTPreCursive" w:hAnsi="NTPreCursive" w:cstheme="minorHAnsi"/>
                <w:b/>
                <w:sz w:val="10"/>
                <w:szCs w:val="16"/>
              </w:rPr>
            </w:pPr>
          </w:p>
          <w:p w:rsidR="008D5A0F" w:rsidRPr="004B2A55" w:rsidRDefault="00B51EF1" w:rsidP="00A86FE8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>
              <w:rPr>
                <w:rFonts w:ascii="NTPreCursive" w:hAnsi="NTPreCursive" w:cstheme="minorHAnsi"/>
                <w:b/>
                <w:sz w:val="16"/>
                <w:szCs w:val="16"/>
              </w:rPr>
              <w:t>Enrichment O</w:t>
            </w:r>
            <w:r w:rsidR="008D5A0F" w:rsidRPr="004B2A55">
              <w:rPr>
                <w:rFonts w:ascii="NTPreCursive" w:hAnsi="NTPreCursive" w:cstheme="minorHAnsi"/>
                <w:b/>
                <w:sz w:val="16"/>
                <w:szCs w:val="16"/>
              </w:rPr>
              <w:t>pportunities</w:t>
            </w:r>
          </w:p>
        </w:tc>
        <w:tc>
          <w:tcPr>
            <w:tcW w:w="2362" w:type="dxa"/>
            <w:shd w:val="clear" w:color="auto" w:fill="FFFFFF" w:themeFill="background1"/>
          </w:tcPr>
          <w:p w:rsidR="00C11CC0" w:rsidRPr="004B2A55" w:rsidRDefault="00C11CC0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sz w:val="12"/>
                <w:szCs w:val="12"/>
              </w:rPr>
              <w:t>World Mental Health Day</w:t>
            </w:r>
          </w:p>
          <w:p w:rsidR="0056313D" w:rsidRPr="004B2A55" w:rsidRDefault="0056313D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sz w:val="12"/>
                <w:szCs w:val="12"/>
              </w:rPr>
              <w:t>National Poetry Day</w:t>
            </w:r>
          </w:p>
          <w:p w:rsidR="00C11CC0" w:rsidRPr="004B2A55" w:rsidRDefault="00C11CC0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sz w:val="12"/>
                <w:szCs w:val="12"/>
              </w:rPr>
              <w:t xml:space="preserve">ICT/Science @ </w:t>
            </w:r>
            <w:proofErr w:type="spellStart"/>
            <w:r w:rsidRPr="004B2A55">
              <w:rPr>
                <w:rFonts w:ascii="NTPreCursive" w:hAnsi="NTPreCursive" w:cstheme="minorHAnsi"/>
                <w:sz w:val="12"/>
                <w:szCs w:val="12"/>
              </w:rPr>
              <w:t>Adastral</w:t>
            </w:r>
            <w:proofErr w:type="spellEnd"/>
            <w:r w:rsidRPr="004B2A55">
              <w:rPr>
                <w:rFonts w:ascii="NTPreCursive" w:hAnsi="NTPreCursive" w:cstheme="minorHAnsi"/>
                <w:sz w:val="12"/>
                <w:szCs w:val="12"/>
              </w:rPr>
              <w:t xml:space="preserve"> Park </w:t>
            </w:r>
          </w:p>
          <w:p w:rsidR="00C11CC0" w:rsidRPr="004B2A55" w:rsidRDefault="00C11CC0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sz w:val="12"/>
                <w:szCs w:val="12"/>
              </w:rPr>
              <w:t>G+T Thetford Academy Spelling and Maths Bee</w:t>
            </w:r>
          </w:p>
          <w:p w:rsidR="008D5A0F" w:rsidRPr="004B2A55" w:rsidRDefault="00C11CC0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sz w:val="12"/>
                <w:szCs w:val="12"/>
              </w:rPr>
              <w:t>Sports competitions</w:t>
            </w:r>
          </w:p>
        </w:tc>
        <w:tc>
          <w:tcPr>
            <w:tcW w:w="2363" w:type="dxa"/>
            <w:shd w:val="clear" w:color="auto" w:fill="FFFFFF" w:themeFill="background1"/>
          </w:tcPr>
          <w:p w:rsidR="00C11CC0" w:rsidRPr="004B2A55" w:rsidRDefault="002C4495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sz w:val="12"/>
                <w:szCs w:val="12"/>
              </w:rPr>
              <w:t>Christmas Fayre Enterprise</w:t>
            </w:r>
          </w:p>
          <w:p w:rsidR="008D5A0F" w:rsidRPr="004B2A55" w:rsidRDefault="00C11CC0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sz w:val="12"/>
                <w:szCs w:val="12"/>
              </w:rPr>
              <w:t>Children in Need Day</w:t>
            </w:r>
            <w:r w:rsidR="002C4495" w:rsidRPr="004B2A55">
              <w:rPr>
                <w:rFonts w:ascii="NTPreCursive" w:hAnsi="NTPreCursive" w:cstheme="minorHAnsi"/>
                <w:sz w:val="12"/>
                <w:szCs w:val="12"/>
              </w:rPr>
              <w:t xml:space="preserve"> </w:t>
            </w:r>
          </w:p>
          <w:p w:rsidR="00C11CC0" w:rsidRPr="004B2A55" w:rsidRDefault="00C11CC0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sz w:val="12"/>
                <w:szCs w:val="12"/>
              </w:rPr>
              <w:t>School Pantomime Visit</w:t>
            </w:r>
          </w:p>
          <w:p w:rsidR="00C11CC0" w:rsidRPr="004B2A55" w:rsidRDefault="00C11CC0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sz w:val="12"/>
                <w:szCs w:val="12"/>
              </w:rPr>
              <w:t>Sports competitions</w:t>
            </w:r>
          </w:p>
        </w:tc>
        <w:tc>
          <w:tcPr>
            <w:tcW w:w="2362" w:type="dxa"/>
            <w:gridSpan w:val="3"/>
            <w:shd w:val="clear" w:color="auto" w:fill="FFFFFF" w:themeFill="background1"/>
          </w:tcPr>
          <w:p w:rsidR="008D5A0F" w:rsidRPr="004B2A55" w:rsidRDefault="008D5A0F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sz w:val="12"/>
                <w:szCs w:val="12"/>
              </w:rPr>
              <w:t>Young Voices Choir 02 London</w:t>
            </w:r>
          </w:p>
          <w:p w:rsidR="00C11CC0" w:rsidRPr="004B2A55" w:rsidRDefault="00F07376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sz w:val="12"/>
                <w:szCs w:val="12"/>
              </w:rPr>
              <w:t>Safer Internet Day</w:t>
            </w:r>
          </w:p>
          <w:p w:rsidR="003E006D" w:rsidRPr="004B2A55" w:rsidRDefault="00F07376" w:rsidP="003E006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sz w:val="12"/>
                <w:szCs w:val="12"/>
              </w:rPr>
              <w:t>World Book Day</w:t>
            </w:r>
            <w:r w:rsidR="003E006D" w:rsidRPr="004B2A55">
              <w:rPr>
                <w:rFonts w:ascii="NTPreCursive" w:hAnsi="NTPreCursive" w:cstheme="minorHAnsi"/>
                <w:sz w:val="12"/>
                <w:szCs w:val="12"/>
              </w:rPr>
              <w:t xml:space="preserve">+ </w:t>
            </w:r>
            <w:r w:rsidR="0056313D" w:rsidRPr="004B2A55">
              <w:rPr>
                <w:rFonts w:ascii="NTPreCursive" w:hAnsi="NTPreCursive" w:cstheme="minorHAnsi"/>
                <w:sz w:val="12"/>
                <w:szCs w:val="12"/>
              </w:rPr>
              <w:t>Author</w:t>
            </w:r>
            <w:r w:rsidR="003E006D" w:rsidRPr="004B2A55">
              <w:rPr>
                <w:rFonts w:ascii="NTPreCursive" w:hAnsi="NTPreCursive" w:cstheme="minorHAnsi"/>
                <w:sz w:val="12"/>
                <w:szCs w:val="12"/>
              </w:rPr>
              <w:t xml:space="preserve"> Visit</w:t>
            </w:r>
          </w:p>
          <w:p w:rsidR="00120AD9" w:rsidRPr="004B2A55" w:rsidRDefault="00120AD9" w:rsidP="003E006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sz w:val="12"/>
                <w:szCs w:val="12"/>
              </w:rPr>
              <w:t>Divergent Drama - Shakespeare</w:t>
            </w:r>
          </w:p>
          <w:p w:rsidR="00F07376" w:rsidRPr="004B2A55" w:rsidRDefault="00F07376" w:rsidP="00F07376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sz w:val="12"/>
                <w:szCs w:val="12"/>
              </w:rPr>
              <w:t>Sports Competitions.</w:t>
            </w:r>
          </w:p>
        </w:tc>
        <w:tc>
          <w:tcPr>
            <w:tcW w:w="2363" w:type="dxa"/>
            <w:gridSpan w:val="2"/>
            <w:shd w:val="clear" w:color="auto" w:fill="FFFFFF" w:themeFill="background1"/>
          </w:tcPr>
          <w:p w:rsidR="008D5A0F" w:rsidRPr="004B2A55" w:rsidRDefault="008D5A0F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sz w:val="12"/>
                <w:szCs w:val="12"/>
              </w:rPr>
              <w:t>Eaton Vale Residential for Year 6</w:t>
            </w:r>
          </w:p>
          <w:p w:rsidR="00F07376" w:rsidRPr="004B2A55" w:rsidRDefault="00F07376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sz w:val="12"/>
                <w:szCs w:val="12"/>
              </w:rPr>
              <w:t>Summer Fayre</w:t>
            </w:r>
          </w:p>
          <w:p w:rsidR="00F07376" w:rsidRPr="004B2A55" w:rsidRDefault="00F07376" w:rsidP="007D67EA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sz w:val="12"/>
                <w:szCs w:val="12"/>
              </w:rPr>
              <w:t>Year 6 Leavers assembly</w:t>
            </w:r>
          </w:p>
          <w:p w:rsidR="00F07376" w:rsidRPr="004B2A55" w:rsidRDefault="005005AE" w:rsidP="00F07376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sz w:val="12"/>
                <w:szCs w:val="12"/>
              </w:rPr>
              <w:t xml:space="preserve">Sports Competitions, Sports Day, </w:t>
            </w:r>
            <w:proofErr w:type="spellStart"/>
            <w:r w:rsidRPr="004B2A55">
              <w:rPr>
                <w:rFonts w:ascii="NTPreCursive" w:hAnsi="NTPreCursive" w:cstheme="minorHAnsi"/>
                <w:sz w:val="12"/>
                <w:szCs w:val="12"/>
              </w:rPr>
              <w:t>Bikeability</w:t>
            </w:r>
            <w:proofErr w:type="spellEnd"/>
          </w:p>
        </w:tc>
      </w:tr>
      <w:tr w:rsidR="008D5A0F" w:rsidRPr="00A24A0A" w:rsidTr="008F36FC">
        <w:trPr>
          <w:trHeight w:val="413"/>
        </w:trPr>
        <w:tc>
          <w:tcPr>
            <w:tcW w:w="1188" w:type="dxa"/>
            <w:shd w:val="clear" w:color="auto" w:fill="00B050"/>
          </w:tcPr>
          <w:p w:rsidR="008D5A0F" w:rsidRPr="004B2A55" w:rsidRDefault="008D5A0F" w:rsidP="00BC2E33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 w:rsidRPr="004B2A55">
              <w:rPr>
                <w:rFonts w:ascii="NTPreCursive" w:hAnsi="NTPreCursive" w:cstheme="minorHAnsi"/>
                <w:b/>
                <w:sz w:val="16"/>
                <w:szCs w:val="16"/>
              </w:rPr>
              <w:t>Visit</w:t>
            </w:r>
          </w:p>
          <w:p w:rsidR="008D5A0F" w:rsidRPr="004B2A55" w:rsidRDefault="00B51EF1" w:rsidP="00BC2E33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>
              <w:rPr>
                <w:rFonts w:ascii="NTPreCursive" w:hAnsi="NTPreCursive" w:cstheme="minorHAnsi"/>
                <w:b/>
                <w:sz w:val="16"/>
                <w:szCs w:val="16"/>
              </w:rPr>
              <w:t>O</w:t>
            </w:r>
            <w:r w:rsidR="008D5A0F" w:rsidRPr="004B2A55">
              <w:rPr>
                <w:rFonts w:ascii="NTPreCursive" w:hAnsi="NTPreCursive" w:cstheme="minorHAnsi"/>
                <w:b/>
                <w:sz w:val="16"/>
                <w:szCs w:val="16"/>
              </w:rPr>
              <w:t>pportunities</w:t>
            </w:r>
          </w:p>
        </w:tc>
        <w:tc>
          <w:tcPr>
            <w:tcW w:w="2362" w:type="dxa"/>
            <w:shd w:val="clear" w:color="auto" w:fill="FFFFFF" w:themeFill="background1"/>
          </w:tcPr>
          <w:p w:rsidR="008D5A0F" w:rsidRPr="004B2A55" w:rsidRDefault="008D5A0F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sz w:val="12"/>
                <w:szCs w:val="12"/>
              </w:rPr>
              <w:t>Queen Elizabeth Park Stratford</w:t>
            </w:r>
          </w:p>
          <w:p w:rsidR="008D5A0F" w:rsidRPr="004B2A55" w:rsidRDefault="00D46D09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sz w:val="12"/>
                <w:szCs w:val="12"/>
              </w:rPr>
              <w:t>Fitzwilliam Museum Cambridge</w:t>
            </w:r>
          </w:p>
          <w:p w:rsidR="00C11CC0" w:rsidRPr="004B2A55" w:rsidRDefault="00C11CC0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8D5A0F" w:rsidRPr="004B2A55" w:rsidRDefault="008D5A0F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sz w:val="12"/>
                <w:szCs w:val="12"/>
              </w:rPr>
              <w:t>Brandon Heritage Centre</w:t>
            </w:r>
          </w:p>
          <w:p w:rsidR="008D5A0F" w:rsidRPr="004B2A55" w:rsidRDefault="008D5A0F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sz w:val="12"/>
                <w:szCs w:val="12"/>
              </w:rPr>
              <w:t>Locality fieldwork and study</w:t>
            </w:r>
          </w:p>
        </w:tc>
        <w:tc>
          <w:tcPr>
            <w:tcW w:w="2362" w:type="dxa"/>
            <w:gridSpan w:val="3"/>
            <w:shd w:val="clear" w:color="auto" w:fill="FFFFFF" w:themeFill="background1"/>
          </w:tcPr>
          <w:p w:rsidR="008D5A0F" w:rsidRPr="004B2A55" w:rsidRDefault="008D5A0F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</w:p>
        </w:tc>
        <w:tc>
          <w:tcPr>
            <w:tcW w:w="2363" w:type="dxa"/>
            <w:gridSpan w:val="2"/>
            <w:shd w:val="clear" w:color="auto" w:fill="FFFFFF" w:themeFill="background1"/>
          </w:tcPr>
          <w:p w:rsidR="008D5A0F" w:rsidRPr="004B2A55" w:rsidRDefault="00B51EF1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proofErr w:type="spellStart"/>
            <w:r>
              <w:rPr>
                <w:rFonts w:ascii="NTPreCursive" w:hAnsi="NTPreCursive" w:cstheme="minorHAnsi"/>
                <w:sz w:val="12"/>
                <w:szCs w:val="12"/>
              </w:rPr>
              <w:t>Gressen</w:t>
            </w:r>
            <w:r w:rsidR="008D5A0F" w:rsidRPr="004B2A55">
              <w:rPr>
                <w:rFonts w:ascii="NTPreCursive" w:hAnsi="NTPreCursive" w:cstheme="minorHAnsi"/>
                <w:sz w:val="12"/>
                <w:szCs w:val="12"/>
              </w:rPr>
              <w:t>hall</w:t>
            </w:r>
            <w:proofErr w:type="spellEnd"/>
            <w:r w:rsidR="008D5A0F" w:rsidRPr="004B2A55">
              <w:rPr>
                <w:rFonts w:ascii="NTPreCursive" w:hAnsi="NTPreCursive" w:cstheme="minorHAnsi"/>
                <w:sz w:val="12"/>
                <w:szCs w:val="12"/>
              </w:rPr>
              <w:t xml:space="preserve"> Museum: Workhouse</w:t>
            </w:r>
          </w:p>
          <w:p w:rsidR="00F07376" w:rsidRPr="004B2A55" w:rsidRDefault="00F07376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4B2A55">
              <w:rPr>
                <w:rFonts w:ascii="NTPreCursive" w:hAnsi="NTPreCursive" w:cstheme="minorHAnsi"/>
                <w:sz w:val="12"/>
                <w:szCs w:val="12"/>
              </w:rPr>
              <w:t>Crucial Crew PHSE Year 6</w:t>
            </w:r>
          </w:p>
        </w:tc>
      </w:tr>
    </w:tbl>
    <w:p w:rsidR="00D244DB" w:rsidRPr="00A24A0A" w:rsidRDefault="00D244DB" w:rsidP="00752D84">
      <w:pPr>
        <w:rPr>
          <w:rFonts w:cstheme="minorHAnsi"/>
        </w:rPr>
      </w:pPr>
    </w:p>
    <w:sectPr w:rsidR="00D244DB" w:rsidRPr="00A24A0A" w:rsidSect="001D06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NTPrint">
    <w:panose1 w:val="03000400000000000000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E48A9"/>
    <w:multiLevelType w:val="hybridMultilevel"/>
    <w:tmpl w:val="12E065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DC026A3"/>
    <w:multiLevelType w:val="hybridMultilevel"/>
    <w:tmpl w:val="CDA01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ocumentProtection w:edit="readOnly" w:enforcement="1" w:cryptProviderType="rsaFull" w:cryptAlgorithmClass="hash" w:cryptAlgorithmType="typeAny" w:cryptAlgorithmSid="4" w:cryptSpinCount="100000" w:hash="jqJRcVt1OIzfq+jdHQToj6zq2XU=" w:salt="DuBD6otnD3avq5PAynzSYQ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08B"/>
    <w:rsid w:val="00011BE8"/>
    <w:rsid w:val="00026BAB"/>
    <w:rsid w:val="00047F3F"/>
    <w:rsid w:val="00072D48"/>
    <w:rsid w:val="000B2067"/>
    <w:rsid w:val="000F2F4D"/>
    <w:rsid w:val="000F6944"/>
    <w:rsid w:val="00103283"/>
    <w:rsid w:val="00116C03"/>
    <w:rsid w:val="00120AD9"/>
    <w:rsid w:val="0013708A"/>
    <w:rsid w:val="00143E24"/>
    <w:rsid w:val="00196851"/>
    <w:rsid w:val="001A541E"/>
    <w:rsid w:val="001B522E"/>
    <w:rsid w:val="001D0653"/>
    <w:rsid w:val="00217CB9"/>
    <w:rsid w:val="00250C28"/>
    <w:rsid w:val="002620B7"/>
    <w:rsid w:val="002804E9"/>
    <w:rsid w:val="002C4495"/>
    <w:rsid w:val="002F28F5"/>
    <w:rsid w:val="002F5462"/>
    <w:rsid w:val="00316CA3"/>
    <w:rsid w:val="003208AA"/>
    <w:rsid w:val="00327275"/>
    <w:rsid w:val="0033764A"/>
    <w:rsid w:val="003A2D37"/>
    <w:rsid w:val="003B508E"/>
    <w:rsid w:val="003E006D"/>
    <w:rsid w:val="00416E36"/>
    <w:rsid w:val="00454C33"/>
    <w:rsid w:val="004778C7"/>
    <w:rsid w:val="004965A3"/>
    <w:rsid w:val="004A39E4"/>
    <w:rsid w:val="004B2A55"/>
    <w:rsid w:val="004B3B22"/>
    <w:rsid w:val="004D1ACA"/>
    <w:rsid w:val="004D1D96"/>
    <w:rsid w:val="004E0ADC"/>
    <w:rsid w:val="005005AE"/>
    <w:rsid w:val="0056313D"/>
    <w:rsid w:val="00563A64"/>
    <w:rsid w:val="0058508B"/>
    <w:rsid w:val="005C2419"/>
    <w:rsid w:val="005C57BB"/>
    <w:rsid w:val="00607769"/>
    <w:rsid w:val="00613E35"/>
    <w:rsid w:val="006253B5"/>
    <w:rsid w:val="006836FB"/>
    <w:rsid w:val="006A3838"/>
    <w:rsid w:val="006B4B9D"/>
    <w:rsid w:val="006F1FC3"/>
    <w:rsid w:val="0070210A"/>
    <w:rsid w:val="00710A1E"/>
    <w:rsid w:val="00752D84"/>
    <w:rsid w:val="007571C3"/>
    <w:rsid w:val="007A319E"/>
    <w:rsid w:val="007B6B30"/>
    <w:rsid w:val="007B6E13"/>
    <w:rsid w:val="007C67A6"/>
    <w:rsid w:val="007D480A"/>
    <w:rsid w:val="007D67EA"/>
    <w:rsid w:val="0081405F"/>
    <w:rsid w:val="00855D01"/>
    <w:rsid w:val="00855D7F"/>
    <w:rsid w:val="008A1020"/>
    <w:rsid w:val="008A236E"/>
    <w:rsid w:val="008C161E"/>
    <w:rsid w:val="008D0525"/>
    <w:rsid w:val="008D5A0F"/>
    <w:rsid w:val="008E03F2"/>
    <w:rsid w:val="008F36FC"/>
    <w:rsid w:val="009107D5"/>
    <w:rsid w:val="00914BAD"/>
    <w:rsid w:val="00920F0F"/>
    <w:rsid w:val="00923949"/>
    <w:rsid w:val="00941E50"/>
    <w:rsid w:val="00952324"/>
    <w:rsid w:val="009707E6"/>
    <w:rsid w:val="009A545A"/>
    <w:rsid w:val="009A7D17"/>
    <w:rsid w:val="009E5D4A"/>
    <w:rsid w:val="009F44C8"/>
    <w:rsid w:val="009F5896"/>
    <w:rsid w:val="00A24A0A"/>
    <w:rsid w:val="00A4450A"/>
    <w:rsid w:val="00A550C1"/>
    <w:rsid w:val="00A636C2"/>
    <w:rsid w:val="00A648EE"/>
    <w:rsid w:val="00A84785"/>
    <w:rsid w:val="00A86FE8"/>
    <w:rsid w:val="00AB2962"/>
    <w:rsid w:val="00AC4C3D"/>
    <w:rsid w:val="00AF2DC4"/>
    <w:rsid w:val="00B360DF"/>
    <w:rsid w:val="00B43136"/>
    <w:rsid w:val="00B51EF1"/>
    <w:rsid w:val="00B70A52"/>
    <w:rsid w:val="00B850E8"/>
    <w:rsid w:val="00BA1E1D"/>
    <w:rsid w:val="00BC2E33"/>
    <w:rsid w:val="00C11CC0"/>
    <w:rsid w:val="00C4536E"/>
    <w:rsid w:val="00C51722"/>
    <w:rsid w:val="00C719D9"/>
    <w:rsid w:val="00C77D05"/>
    <w:rsid w:val="00C824C3"/>
    <w:rsid w:val="00C84D8F"/>
    <w:rsid w:val="00CA3FBE"/>
    <w:rsid w:val="00CA40D3"/>
    <w:rsid w:val="00CA5677"/>
    <w:rsid w:val="00CB3711"/>
    <w:rsid w:val="00CC1026"/>
    <w:rsid w:val="00CE196A"/>
    <w:rsid w:val="00CE1BA5"/>
    <w:rsid w:val="00CF4E95"/>
    <w:rsid w:val="00D244DB"/>
    <w:rsid w:val="00D46D09"/>
    <w:rsid w:val="00D702E7"/>
    <w:rsid w:val="00D964DF"/>
    <w:rsid w:val="00DC1710"/>
    <w:rsid w:val="00DE0E83"/>
    <w:rsid w:val="00E03149"/>
    <w:rsid w:val="00E13A66"/>
    <w:rsid w:val="00E24E03"/>
    <w:rsid w:val="00E255AA"/>
    <w:rsid w:val="00E46592"/>
    <w:rsid w:val="00E50CA6"/>
    <w:rsid w:val="00E54D41"/>
    <w:rsid w:val="00EA351D"/>
    <w:rsid w:val="00EA43F0"/>
    <w:rsid w:val="00EF6CD1"/>
    <w:rsid w:val="00F0327C"/>
    <w:rsid w:val="00F07376"/>
    <w:rsid w:val="00F53617"/>
    <w:rsid w:val="00F63179"/>
    <w:rsid w:val="00F633B6"/>
    <w:rsid w:val="00F63968"/>
    <w:rsid w:val="00F83900"/>
    <w:rsid w:val="00F941E0"/>
    <w:rsid w:val="00FA3447"/>
    <w:rsid w:val="00FB475C"/>
    <w:rsid w:val="00FB5EAB"/>
    <w:rsid w:val="00FC5695"/>
    <w:rsid w:val="00FF0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5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4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75C"/>
    <w:rPr>
      <w:rFonts w:ascii="Tahoma" w:hAnsi="Tahoma" w:cs="Tahoma"/>
      <w:sz w:val="16"/>
      <w:szCs w:val="16"/>
    </w:rPr>
  </w:style>
  <w:style w:type="paragraph" w:customStyle="1" w:styleId="DefaultLTGliederung1">
    <w:name w:val="Default~LT~Gliederung 1"/>
    <w:rsid w:val="00855D7F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 w:after="0" w:line="240" w:lineRule="auto"/>
    </w:pPr>
    <w:rPr>
      <w:rFonts w:ascii="Arial" w:eastAsia="Arial" w:hAnsi="Arial" w:cs="Arial"/>
      <w:color w:val="000000"/>
      <w:sz w:val="64"/>
      <w:szCs w:val="64"/>
      <w:lang w:eastAsia="ar-SA"/>
    </w:rPr>
  </w:style>
  <w:style w:type="paragraph" w:customStyle="1" w:styleId="Default">
    <w:name w:val="Default"/>
    <w:rsid w:val="00F6396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1032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5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4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75C"/>
    <w:rPr>
      <w:rFonts w:ascii="Tahoma" w:hAnsi="Tahoma" w:cs="Tahoma"/>
      <w:sz w:val="16"/>
      <w:szCs w:val="16"/>
    </w:rPr>
  </w:style>
  <w:style w:type="paragraph" w:customStyle="1" w:styleId="DefaultLTGliederung1">
    <w:name w:val="Default~LT~Gliederung 1"/>
    <w:rsid w:val="00855D7F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 w:after="0" w:line="240" w:lineRule="auto"/>
    </w:pPr>
    <w:rPr>
      <w:rFonts w:ascii="Arial" w:eastAsia="Arial" w:hAnsi="Arial" w:cs="Arial"/>
      <w:color w:val="000000"/>
      <w:sz w:val="64"/>
      <w:szCs w:val="64"/>
      <w:lang w:eastAsia="ar-SA"/>
    </w:rPr>
  </w:style>
  <w:style w:type="paragraph" w:customStyle="1" w:styleId="Default">
    <w:name w:val="Default"/>
    <w:rsid w:val="00F6396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1032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30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8514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hyperlink" Target="https://www.google.co.uk/url?sa=i&amp;url=https://greece.mrdonn.org/olympics.html&amp;psig=AOvVaw3BJ1Pfb_VxFzC8OB0Ygjdb&amp;ust=1588074422312000&amp;source=images&amp;cd=vfe&amp;ved=0CAIQjRxqFwoTCMCv9MHEiOkCFQAAAAAdAAAAABAD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wmf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2</Pages>
  <Words>902</Words>
  <Characters>5145</Characters>
  <Application>Microsoft Office Word</Application>
  <DocSecurity>8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akeeble</dc:creator>
  <cp:lastModifiedBy>Helen Morley</cp:lastModifiedBy>
  <cp:revision>70</cp:revision>
  <cp:lastPrinted>2020-06-05T15:16:00Z</cp:lastPrinted>
  <dcterms:created xsi:type="dcterms:W3CDTF">2020-04-27T09:57:00Z</dcterms:created>
  <dcterms:modified xsi:type="dcterms:W3CDTF">2020-06-10T11:35:00Z</dcterms:modified>
</cp:coreProperties>
</file>